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81A" w:rsidRPr="00C4481A" w:rsidRDefault="00C4481A" w:rsidP="00C4481A">
      <w:pPr>
        <w:shd w:val="clear" w:color="auto" w:fill="CFEAEA"/>
        <w:spacing w:after="100" w:line="312" w:lineRule="atLeast"/>
        <w:jc w:val="center"/>
        <w:textAlignment w:val="baseline"/>
        <w:outlineLvl w:val="0"/>
        <w:rPr>
          <w:rFonts w:ascii="Helvetica" w:eastAsia="Times New Roman" w:hAnsi="Helvetica" w:cs="Times New Roman"/>
          <w:color w:val="333333"/>
          <w:kern w:val="36"/>
          <w:sz w:val="90"/>
          <w:szCs w:val="90"/>
          <w:lang w:eastAsia="hr-HR"/>
        </w:rPr>
      </w:pPr>
      <w:r w:rsidRPr="00C4481A">
        <w:rPr>
          <w:rFonts w:ascii="Helvetica" w:eastAsia="Times New Roman" w:hAnsi="Helvetica" w:cs="Times New Roman"/>
          <w:color w:val="333333"/>
          <w:kern w:val="36"/>
          <w:sz w:val="90"/>
          <w:szCs w:val="90"/>
          <w:lang w:eastAsia="hr-HR"/>
        </w:rPr>
        <w:t>E – savjetovanje — Pravilnik o provedbi postupaka jednostavne nabave u školi</w:t>
      </w:r>
    </w:p>
    <w:p w:rsidR="00C4481A" w:rsidRPr="00C4481A" w:rsidRDefault="00C4481A" w:rsidP="00C4481A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21"/>
          <w:szCs w:val="21"/>
          <w:lang w:eastAsia="hr-HR"/>
        </w:rPr>
      </w:pPr>
      <w:r w:rsidRPr="00C4481A">
        <w:rPr>
          <w:rFonts w:ascii="Helvetica" w:eastAsia="Times New Roman" w:hAnsi="Helvetica" w:cs="Times New Roman"/>
          <w:color w:val="666666"/>
          <w:sz w:val="21"/>
          <w:szCs w:val="21"/>
          <w:lang w:eastAsia="hr-HR"/>
        </w:rPr>
        <w:t xml:space="preserve">Stupanjem na snagu izmjena Zakona o izmjenama i dopunama Zakona javnoj nabavi (NN 48/26), a u skladu s člankom 11. Zakona o pravu na pristup informacijama (NN 25/13, 85/15 i 69/22), Osnovna škola </w:t>
      </w:r>
      <w:proofErr w:type="spellStart"/>
      <w:r>
        <w:rPr>
          <w:rFonts w:ascii="Helvetica" w:eastAsia="Times New Roman" w:hAnsi="Helvetica" w:cs="Times New Roman"/>
          <w:color w:val="666666"/>
          <w:sz w:val="21"/>
          <w:szCs w:val="21"/>
          <w:lang w:eastAsia="hr-HR"/>
        </w:rPr>
        <w:t>Neorić-Sutina</w:t>
      </w:r>
      <w:proofErr w:type="spellEnd"/>
      <w:r w:rsidRPr="00C4481A">
        <w:rPr>
          <w:rFonts w:ascii="Helvetica" w:eastAsia="Times New Roman" w:hAnsi="Helvetica" w:cs="Times New Roman"/>
          <w:color w:val="666666"/>
          <w:sz w:val="21"/>
          <w:szCs w:val="21"/>
          <w:lang w:eastAsia="hr-HR"/>
        </w:rPr>
        <w:t xml:space="preserve">, </w:t>
      </w:r>
      <w:proofErr w:type="spellStart"/>
      <w:r>
        <w:rPr>
          <w:rFonts w:ascii="Helvetica" w:eastAsia="Times New Roman" w:hAnsi="Helvetica" w:cs="Times New Roman"/>
          <w:color w:val="666666"/>
          <w:sz w:val="21"/>
          <w:szCs w:val="21"/>
          <w:lang w:eastAsia="hr-HR"/>
        </w:rPr>
        <w:t>Neorić</w:t>
      </w:r>
      <w:proofErr w:type="spellEnd"/>
      <w:r w:rsidRPr="00C4481A">
        <w:rPr>
          <w:rFonts w:ascii="Helvetica" w:eastAsia="Times New Roman" w:hAnsi="Helvetica" w:cs="Times New Roman"/>
          <w:color w:val="666666"/>
          <w:sz w:val="21"/>
          <w:szCs w:val="21"/>
          <w:lang w:eastAsia="hr-HR"/>
        </w:rPr>
        <w:t xml:space="preserve">, </w:t>
      </w:r>
      <w:r>
        <w:rPr>
          <w:rFonts w:ascii="Helvetica" w:eastAsia="Times New Roman" w:hAnsi="Helvetica" w:cs="Times New Roman"/>
          <w:color w:val="666666"/>
          <w:sz w:val="21"/>
          <w:szCs w:val="21"/>
          <w:lang w:eastAsia="hr-HR"/>
        </w:rPr>
        <w:t xml:space="preserve">21247 </w:t>
      </w:r>
      <w:proofErr w:type="spellStart"/>
      <w:r>
        <w:rPr>
          <w:rFonts w:ascii="Helvetica" w:eastAsia="Times New Roman" w:hAnsi="Helvetica" w:cs="Times New Roman"/>
          <w:color w:val="666666"/>
          <w:sz w:val="21"/>
          <w:szCs w:val="21"/>
          <w:lang w:eastAsia="hr-HR"/>
        </w:rPr>
        <w:t>Neorić</w:t>
      </w:r>
      <w:proofErr w:type="spellEnd"/>
      <w:r>
        <w:rPr>
          <w:rFonts w:ascii="Helvetica" w:eastAsia="Times New Roman" w:hAnsi="Helvetica" w:cs="Times New Roman"/>
          <w:color w:val="666666"/>
          <w:sz w:val="21"/>
          <w:szCs w:val="21"/>
          <w:lang w:eastAsia="hr-HR"/>
        </w:rPr>
        <w:t>,</w:t>
      </w:r>
      <w:r w:rsidR="00A07D66">
        <w:rPr>
          <w:rFonts w:ascii="Helvetica" w:eastAsia="Times New Roman" w:hAnsi="Helvetica" w:cs="Times New Roman"/>
          <w:color w:val="666666"/>
          <w:sz w:val="21"/>
          <w:szCs w:val="21"/>
          <w:lang w:eastAsia="hr-HR"/>
        </w:rPr>
        <w:t xml:space="preserve"> </w:t>
      </w:r>
      <w:bookmarkStart w:id="0" w:name="_GoBack"/>
      <w:bookmarkEnd w:id="0"/>
      <w:proofErr w:type="spellStart"/>
      <w:r>
        <w:rPr>
          <w:rFonts w:ascii="Helvetica" w:eastAsia="Times New Roman" w:hAnsi="Helvetica" w:cs="Times New Roman"/>
          <w:color w:val="666666"/>
          <w:sz w:val="21"/>
          <w:szCs w:val="21"/>
          <w:lang w:eastAsia="hr-HR"/>
        </w:rPr>
        <w:t>Neorić</w:t>
      </w:r>
      <w:proofErr w:type="spellEnd"/>
      <w:r>
        <w:rPr>
          <w:rFonts w:ascii="Helvetica" w:eastAsia="Times New Roman" w:hAnsi="Helvetica" w:cs="Times New Roman"/>
          <w:color w:val="666666"/>
          <w:sz w:val="21"/>
          <w:szCs w:val="21"/>
          <w:lang w:eastAsia="hr-HR"/>
        </w:rPr>
        <w:t xml:space="preserve"> 43 </w:t>
      </w:r>
      <w:r w:rsidRPr="00C4481A">
        <w:rPr>
          <w:rFonts w:ascii="Helvetica" w:eastAsia="Times New Roman" w:hAnsi="Helvetica" w:cs="Times New Roman"/>
          <w:color w:val="666666"/>
          <w:sz w:val="21"/>
          <w:szCs w:val="21"/>
          <w:lang w:eastAsia="hr-HR"/>
        </w:rPr>
        <w:t>, provodi savjetovanje s javnošću prije donošenja </w:t>
      </w:r>
      <w:r w:rsidRPr="00C4481A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hr-HR"/>
        </w:rPr>
        <w:t>Pravilnika o provedbi postupaka jednostavne nabave</w:t>
      </w:r>
      <w:r w:rsidRPr="00C4481A">
        <w:rPr>
          <w:rFonts w:ascii="Helvetica" w:eastAsia="Times New Roman" w:hAnsi="Helvetica" w:cs="Times New Roman"/>
          <w:color w:val="666666"/>
          <w:sz w:val="21"/>
          <w:szCs w:val="21"/>
          <w:lang w:eastAsia="hr-HR"/>
        </w:rPr>
        <w:t> kao općeg akta odnosno drugih strateških ili planskih dokumenta kad se njima utječe na interese građana i pravnih osoba. </w:t>
      </w:r>
    </w:p>
    <w:p w:rsidR="00C4481A" w:rsidRPr="00C4481A" w:rsidRDefault="00C4481A" w:rsidP="00C4481A">
      <w:pPr>
        <w:spacing w:line="240" w:lineRule="auto"/>
        <w:textAlignment w:val="baseline"/>
        <w:rPr>
          <w:rFonts w:ascii="Helvetica" w:eastAsia="Times New Roman" w:hAnsi="Helvetica" w:cs="Times New Roman"/>
          <w:color w:val="666666"/>
          <w:sz w:val="21"/>
          <w:szCs w:val="21"/>
          <w:lang w:eastAsia="hr-HR"/>
        </w:rPr>
      </w:pPr>
      <w:r w:rsidRPr="00C4481A">
        <w:rPr>
          <w:rFonts w:ascii="Helvetica" w:eastAsia="Times New Roman" w:hAnsi="Helvetica" w:cs="Times New Roman"/>
          <w:color w:val="666666"/>
          <w:sz w:val="21"/>
          <w:szCs w:val="21"/>
          <w:lang w:eastAsia="hr-HR"/>
        </w:rPr>
        <w:t xml:space="preserve">Osnovna škola </w:t>
      </w:r>
      <w:proofErr w:type="spellStart"/>
      <w:r>
        <w:rPr>
          <w:rFonts w:ascii="Helvetica" w:eastAsia="Times New Roman" w:hAnsi="Helvetica" w:cs="Times New Roman"/>
          <w:color w:val="666666"/>
          <w:sz w:val="21"/>
          <w:szCs w:val="21"/>
          <w:lang w:eastAsia="hr-HR"/>
        </w:rPr>
        <w:t>Neorić-Sutina</w:t>
      </w:r>
      <w:proofErr w:type="spellEnd"/>
      <w:r>
        <w:rPr>
          <w:rFonts w:ascii="Helvetica" w:eastAsia="Times New Roman" w:hAnsi="Helvetica" w:cs="Times New Roman"/>
          <w:color w:val="666666"/>
          <w:sz w:val="21"/>
          <w:szCs w:val="21"/>
          <w:lang w:eastAsia="hr-HR"/>
        </w:rPr>
        <w:t xml:space="preserve"> </w:t>
      </w:r>
      <w:r w:rsidRPr="00C4481A">
        <w:rPr>
          <w:rFonts w:ascii="Helvetica" w:eastAsia="Times New Roman" w:hAnsi="Helvetica" w:cs="Times New Roman"/>
          <w:color w:val="666666"/>
          <w:sz w:val="21"/>
          <w:szCs w:val="21"/>
          <w:lang w:eastAsia="hr-HR"/>
        </w:rPr>
        <w:t xml:space="preserve">, objavljuje nacrt propisa s obrazloženjem razloga i ciljeva koji se žele postići njegovim donošenjem te poziva javnost da dostavi svoje prijedloge i mišljenja u roku od </w:t>
      </w:r>
      <w:r>
        <w:rPr>
          <w:rFonts w:ascii="Helvetica" w:eastAsia="Times New Roman" w:hAnsi="Helvetica" w:cs="Times New Roman"/>
          <w:color w:val="666666"/>
          <w:sz w:val="21"/>
          <w:szCs w:val="21"/>
          <w:lang w:eastAsia="hr-HR"/>
        </w:rPr>
        <w:t>30</w:t>
      </w:r>
      <w:r w:rsidRPr="00C4481A">
        <w:rPr>
          <w:rFonts w:ascii="Helvetica" w:eastAsia="Times New Roman" w:hAnsi="Helvetica" w:cs="Times New Roman"/>
          <w:color w:val="666666"/>
          <w:sz w:val="21"/>
          <w:szCs w:val="21"/>
          <w:lang w:eastAsia="hr-HR"/>
        </w:rPr>
        <w:t xml:space="preserve"> dana od dana objave ovog poziva. (</w:t>
      </w:r>
      <w:r w:rsidR="00081127">
        <w:rPr>
          <w:rFonts w:ascii="Helvetica" w:eastAsia="Times New Roman" w:hAnsi="Helvetica" w:cs="Times New Roman"/>
          <w:color w:val="666666"/>
          <w:sz w:val="21"/>
          <w:szCs w:val="21"/>
          <w:lang w:eastAsia="hr-HR"/>
        </w:rPr>
        <w:t>20</w:t>
      </w:r>
      <w:r>
        <w:rPr>
          <w:rFonts w:ascii="Helvetica" w:eastAsia="Times New Roman" w:hAnsi="Helvetica" w:cs="Times New Roman"/>
          <w:color w:val="666666"/>
          <w:sz w:val="21"/>
          <w:szCs w:val="21"/>
          <w:lang w:eastAsia="hr-HR"/>
        </w:rPr>
        <w:t>.</w:t>
      </w:r>
      <w:r w:rsidR="00D00B50">
        <w:rPr>
          <w:rFonts w:ascii="Helvetica" w:eastAsia="Times New Roman" w:hAnsi="Helvetica" w:cs="Times New Roman"/>
          <w:color w:val="666666"/>
          <w:sz w:val="21"/>
          <w:szCs w:val="21"/>
          <w:lang w:eastAsia="hr-HR"/>
        </w:rPr>
        <w:t>7.</w:t>
      </w:r>
      <w:r>
        <w:rPr>
          <w:rFonts w:ascii="Helvetica" w:eastAsia="Times New Roman" w:hAnsi="Helvetica" w:cs="Times New Roman"/>
          <w:color w:val="666666"/>
          <w:sz w:val="21"/>
          <w:szCs w:val="21"/>
          <w:lang w:eastAsia="hr-HR"/>
        </w:rPr>
        <w:t>2026.</w:t>
      </w:r>
      <w:r w:rsidRPr="00C4481A">
        <w:rPr>
          <w:rFonts w:ascii="Helvetica" w:eastAsia="Times New Roman" w:hAnsi="Helvetica" w:cs="Times New Roman"/>
          <w:color w:val="666666"/>
          <w:sz w:val="21"/>
          <w:szCs w:val="21"/>
          <w:lang w:eastAsia="hr-HR"/>
        </w:rPr>
        <w:t xml:space="preserve"> – </w:t>
      </w:r>
      <w:r w:rsidR="00081127">
        <w:rPr>
          <w:rFonts w:ascii="Helvetica" w:eastAsia="Times New Roman" w:hAnsi="Helvetica" w:cs="Times New Roman"/>
          <w:color w:val="666666"/>
          <w:sz w:val="21"/>
          <w:szCs w:val="21"/>
          <w:lang w:eastAsia="hr-HR"/>
        </w:rPr>
        <w:t>18</w:t>
      </w:r>
      <w:r w:rsidRPr="00C4481A">
        <w:rPr>
          <w:rFonts w:ascii="Helvetica" w:eastAsia="Times New Roman" w:hAnsi="Helvetica" w:cs="Times New Roman"/>
          <w:color w:val="666666"/>
          <w:sz w:val="21"/>
          <w:szCs w:val="21"/>
          <w:lang w:eastAsia="hr-HR"/>
        </w:rPr>
        <w:t>.</w:t>
      </w:r>
      <w:r>
        <w:rPr>
          <w:rFonts w:ascii="Helvetica" w:eastAsia="Times New Roman" w:hAnsi="Helvetica" w:cs="Times New Roman"/>
          <w:color w:val="666666"/>
          <w:sz w:val="21"/>
          <w:szCs w:val="21"/>
          <w:lang w:eastAsia="hr-HR"/>
        </w:rPr>
        <w:t>8</w:t>
      </w:r>
      <w:r w:rsidRPr="00C4481A">
        <w:rPr>
          <w:rFonts w:ascii="Helvetica" w:eastAsia="Times New Roman" w:hAnsi="Helvetica" w:cs="Times New Roman"/>
          <w:color w:val="666666"/>
          <w:sz w:val="21"/>
          <w:szCs w:val="21"/>
          <w:lang w:eastAsia="hr-HR"/>
        </w:rPr>
        <w:t>.2026.) </w:t>
      </w:r>
    </w:p>
    <w:p w:rsidR="00C4481A" w:rsidRDefault="00C4481A"/>
    <w:sectPr w:rsidR="00C44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1A"/>
    <w:rsid w:val="000801E3"/>
    <w:rsid w:val="00081127"/>
    <w:rsid w:val="00241842"/>
    <w:rsid w:val="00A07D66"/>
    <w:rsid w:val="00C4481A"/>
    <w:rsid w:val="00D0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C8E8"/>
  <w15:chartTrackingRefBased/>
  <w15:docId w15:val="{521CA7B3-A589-46E2-994E-615306AE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2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87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5124">
                  <w:marLeft w:val="0"/>
                  <w:marRight w:val="0"/>
                  <w:marTop w:val="0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2026-07-06T07:09:00Z</dcterms:created>
  <dcterms:modified xsi:type="dcterms:W3CDTF">2026-07-20T10:18:00Z</dcterms:modified>
</cp:coreProperties>
</file>