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02"/>
        <w:gridCol w:w="6643"/>
      </w:tblGrid>
      <w:tr w:rsidR="00B60CC6" w:rsidRPr="003A3C1D" w14:paraId="3C421EA4" w14:textId="77777777" w:rsidTr="00565554">
        <w:tc>
          <w:tcPr>
            <w:tcW w:w="1617" w:type="dxa"/>
            <w:shd w:val="clear" w:color="auto" w:fill="D9D9D9"/>
          </w:tcPr>
          <w:p w14:paraId="6C484F91" w14:textId="77777777" w:rsidR="00B60CC6" w:rsidRPr="003A3C1D" w:rsidRDefault="00B60CC6" w:rsidP="00565554">
            <w:pPr>
              <w:rPr>
                <w:b/>
                <w:color w:val="000000"/>
                <w:sz w:val="28"/>
                <w:szCs w:val="28"/>
              </w:rPr>
            </w:pPr>
            <w:r w:rsidRPr="003A3C1D">
              <w:rPr>
                <w:b/>
                <w:color w:val="000000"/>
                <w:sz w:val="28"/>
                <w:szCs w:val="28"/>
              </w:rPr>
              <w:t>RAZDJEL:</w:t>
            </w:r>
          </w:p>
        </w:tc>
        <w:tc>
          <w:tcPr>
            <w:tcW w:w="813" w:type="dxa"/>
          </w:tcPr>
          <w:p w14:paraId="2D214D83" w14:textId="77777777" w:rsidR="00B60CC6" w:rsidRPr="00C964D5" w:rsidRDefault="00B60CC6" w:rsidP="005655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004</w:t>
            </w:r>
          </w:p>
        </w:tc>
        <w:tc>
          <w:tcPr>
            <w:tcW w:w="6858" w:type="dxa"/>
          </w:tcPr>
          <w:p w14:paraId="71A75A5A" w14:textId="77777777" w:rsidR="00B60CC6" w:rsidRPr="00C964D5" w:rsidRDefault="00B60CC6" w:rsidP="005655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UO ZA PROSVJETU,KULTURU; TEHNIČKU KULTURU I SPORT</w:t>
            </w:r>
          </w:p>
        </w:tc>
      </w:tr>
    </w:tbl>
    <w:p w14:paraId="4F9E3B71" w14:textId="77777777" w:rsidR="00B60CC6" w:rsidRDefault="00B60CC6" w:rsidP="00B60CC6">
      <w:pPr>
        <w:rPr>
          <w:color w:val="FF0000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123"/>
        <w:gridCol w:w="6842"/>
      </w:tblGrid>
      <w:tr w:rsidR="00E3170B" w:rsidRPr="003A3C1D" w14:paraId="5FDA5EAD" w14:textId="77777777" w:rsidTr="00E3170B">
        <w:trPr>
          <w:trHeight w:val="325"/>
        </w:trPr>
        <w:tc>
          <w:tcPr>
            <w:tcW w:w="1097" w:type="dxa"/>
            <w:shd w:val="clear" w:color="auto" w:fill="D9D9D9"/>
          </w:tcPr>
          <w:p w14:paraId="6202F782" w14:textId="77777777" w:rsidR="00E3170B" w:rsidRPr="003A3C1D" w:rsidRDefault="00E3170B" w:rsidP="00E3170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3A3C1D">
              <w:rPr>
                <w:b/>
                <w:i/>
                <w:color w:val="000000"/>
                <w:sz w:val="28"/>
                <w:szCs w:val="28"/>
              </w:rPr>
              <w:t>Glava:</w:t>
            </w:r>
          </w:p>
        </w:tc>
        <w:tc>
          <w:tcPr>
            <w:tcW w:w="1123" w:type="dxa"/>
          </w:tcPr>
          <w:p w14:paraId="26DE3156" w14:textId="77777777" w:rsidR="00E3170B" w:rsidRPr="005E3C13" w:rsidRDefault="00E3170B" w:rsidP="00E3170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00403</w:t>
            </w:r>
          </w:p>
        </w:tc>
        <w:tc>
          <w:tcPr>
            <w:tcW w:w="6842" w:type="dxa"/>
          </w:tcPr>
          <w:p w14:paraId="3517746E" w14:textId="77777777" w:rsidR="00E3170B" w:rsidRPr="005E3C13" w:rsidRDefault="00E3170B" w:rsidP="00E3170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USTANOVE U OSNOVNOM ŠKOLSTVU</w:t>
            </w:r>
          </w:p>
        </w:tc>
      </w:tr>
    </w:tbl>
    <w:p w14:paraId="7EBC109F" w14:textId="77777777" w:rsidR="00E3170B" w:rsidRDefault="00E3170B" w:rsidP="00B60CC6">
      <w:pPr>
        <w:rPr>
          <w:color w:val="FF0000"/>
        </w:rPr>
      </w:pP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123"/>
        <w:gridCol w:w="6854"/>
      </w:tblGrid>
      <w:tr w:rsidR="00E3170B" w:rsidRPr="00EA1B54" w14:paraId="3416A190" w14:textId="77777777" w:rsidTr="00E3170B">
        <w:trPr>
          <w:trHeight w:val="418"/>
        </w:trPr>
        <w:tc>
          <w:tcPr>
            <w:tcW w:w="1085" w:type="dxa"/>
            <w:shd w:val="clear" w:color="auto" w:fill="D9D9D9"/>
          </w:tcPr>
          <w:p w14:paraId="3F420577" w14:textId="77777777" w:rsidR="00E3170B" w:rsidRPr="00EA1B54" w:rsidRDefault="00E3170B" w:rsidP="00E3170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PK</w:t>
            </w:r>
            <w:r w:rsidRPr="00EA1B54">
              <w:rPr>
                <w:b/>
                <w:color w:val="000000"/>
              </w:rPr>
              <w:t>:</w:t>
            </w:r>
          </w:p>
        </w:tc>
        <w:tc>
          <w:tcPr>
            <w:tcW w:w="1123" w:type="dxa"/>
          </w:tcPr>
          <w:p w14:paraId="62D871FB" w14:textId="77777777" w:rsidR="00E3170B" w:rsidRPr="005E3C13" w:rsidRDefault="00E3170B" w:rsidP="00E317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13254</w:t>
            </w:r>
          </w:p>
        </w:tc>
        <w:tc>
          <w:tcPr>
            <w:tcW w:w="6854" w:type="dxa"/>
          </w:tcPr>
          <w:p w14:paraId="24999C87" w14:textId="77777777" w:rsidR="00E3170B" w:rsidRPr="005E3C13" w:rsidRDefault="00E3170B" w:rsidP="00E317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NEORIĆ - SUTINA</w:t>
            </w:r>
          </w:p>
        </w:tc>
      </w:tr>
    </w:tbl>
    <w:p w14:paraId="55ABCB69" w14:textId="77777777" w:rsidR="00E3170B" w:rsidRDefault="00E3170B" w:rsidP="00B60CC6">
      <w:pPr>
        <w:rPr>
          <w:color w:val="FF0000"/>
        </w:rPr>
      </w:pPr>
    </w:p>
    <w:p w14:paraId="312489F4" w14:textId="77777777" w:rsidR="00E3170B" w:rsidRDefault="00E3170B" w:rsidP="00B60CC6">
      <w:pPr>
        <w:rPr>
          <w:color w:val="FF0000"/>
        </w:rPr>
      </w:pPr>
    </w:p>
    <w:tbl>
      <w:tblPr>
        <w:tblpPr w:leftFromText="180" w:rightFromText="180" w:vertAnchor="text" w:horzAnchor="margin" w:tblpY="-39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7473"/>
      </w:tblGrid>
      <w:tr w:rsidR="00E3170B" w:rsidRPr="003A3C1D" w14:paraId="7F6C8D4F" w14:textId="77777777" w:rsidTr="006A56ED">
        <w:trPr>
          <w:trHeight w:val="2259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394DAE73" w14:textId="77777777" w:rsidR="00E3170B" w:rsidRPr="003A3C1D" w:rsidRDefault="00E3170B" w:rsidP="00E3170B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742A54D4" w14:textId="77777777" w:rsidR="00E3170B" w:rsidRDefault="00E3170B" w:rsidP="00E3170B">
            <w:r>
              <w:t xml:space="preserve">Osnovna škola </w:t>
            </w:r>
            <w:proofErr w:type="spellStart"/>
            <w:r>
              <w:t>Neorić</w:t>
            </w:r>
            <w:proofErr w:type="spellEnd"/>
            <w:r>
              <w:t xml:space="preserve"> - Sutina bavi se osnovnoškolskim obrazovanjem učenika. </w:t>
            </w:r>
          </w:p>
          <w:p w14:paraId="3602351A" w14:textId="5510237D" w:rsidR="00E3170B" w:rsidRPr="006A56ED" w:rsidRDefault="00E3170B" w:rsidP="006A56ED">
            <w:r>
              <w:t>Nastava je redovna, izborna, dodatna i dopunska, a izvodi se prema nastavnim planovima i programima koje je donijelo Ministarstvo znanosti, obrazovanja i sporta, Godišnjem  planu i programu rada škole te Kurikulumu.</w:t>
            </w:r>
          </w:p>
          <w:p w14:paraId="0DBBF9D8" w14:textId="77777777" w:rsidR="00E3170B" w:rsidRPr="003A3C1D" w:rsidRDefault="00E3170B" w:rsidP="00E3170B">
            <w:pPr>
              <w:ind w:left="72" w:right="72"/>
              <w:rPr>
                <w:bCs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208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07"/>
        <w:gridCol w:w="2834"/>
        <w:gridCol w:w="1560"/>
      </w:tblGrid>
      <w:tr w:rsidR="00E3170B" w:rsidRPr="00061EBC" w14:paraId="33E55AA3" w14:textId="77777777" w:rsidTr="006A56ED">
        <w:trPr>
          <w:trHeight w:val="609"/>
        </w:trPr>
        <w:tc>
          <w:tcPr>
            <w:tcW w:w="1305" w:type="pct"/>
            <w:shd w:val="clear" w:color="auto" w:fill="D9D9D9"/>
          </w:tcPr>
          <w:p w14:paraId="3D5017C4" w14:textId="77777777" w:rsidR="00E3170B" w:rsidRPr="00061EBC" w:rsidRDefault="00E3170B" w:rsidP="00E3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Pregled planiranih i realiziranih sredstava</w:t>
            </w:r>
          </w:p>
        </w:tc>
        <w:tc>
          <w:tcPr>
            <w:tcW w:w="1272" w:type="pct"/>
            <w:shd w:val="clear" w:color="auto" w:fill="D9D9D9"/>
          </w:tcPr>
          <w:p w14:paraId="44AC8F2C" w14:textId="77777777" w:rsidR="00E3170B" w:rsidRPr="00061EBC" w:rsidRDefault="00E3170B" w:rsidP="00E31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Pr="00061EBC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563" w:type="pct"/>
            <w:shd w:val="clear" w:color="auto" w:fill="D9D9D9"/>
          </w:tcPr>
          <w:p w14:paraId="2AFD6413" w14:textId="77777777" w:rsidR="00E3170B" w:rsidRPr="00061EBC" w:rsidRDefault="00E3170B" w:rsidP="00E31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60" w:type="pct"/>
            <w:shd w:val="clear" w:color="auto" w:fill="D9D9D9"/>
          </w:tcPr>
          <w:p w14:paraId="55F5059E" w14:textId="77777777" w:rsidR="00E3170B" w:rsidRPr="00061EBC" w:rsidRDefault="00E3170B" w:rsidP="00E3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E3170B" w:rsidRPr="00061EBC" w14:paraId="5A719AB2" w14:textId="77777777" w:rsidTr="006A56ED">
        <w:trPr>
          <w:trHeight w:val="609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E9B3" w14:textId="77777777" w:rsidR="00E3170B" w:rsidRPr="00061EBC" w:rsidRDefault="00E3170B" w:rsidP="00E317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00403 Ustanove u osnovnom školstvu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C1A45" w14:textId="77777777" w:rsidR="00E3170B" w:rsidRPr="00061EBC" w:rsidRDefault="00E3170B" w:rsidP="00E317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836.495,37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A349" w14:textId="121F476B" w:rsidR="00E3170B" w:rsidRPr="00061EBC" w:rsidRDefault="006F7226" w:rsidP="00E317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802.784,72 </w:t>
            </w:r>
            <w:r w:rsidR="00E3170B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DAC4" w14:textId="1B42B3F6" w:rsidR="00E3170B" w:rsidRPr="00061EBC" w:rsidRDefault="00A25BC2" w:rsidP="00E317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95,97</w:t>
            </w:r>
            <w:r w:rsidR="00D61B9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3170B" w:rsidRPr="00061EBC" w14:paraId="5421320D" w14:textId="77777777" w:rsidTr="006A56ED">
        <w:trPr>
          <w:trHeight w:val="609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8847E" w14:textId="77777777" w:rsidR="00E3170B" w:rsidRPr="00061EBC" w:rsidRDefault="00E3170B" w:rsidP="00E3170B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A9D8" w14:textId="77777777" w:rsidR="00E3170B" w:rsidRPr="00061EBC" w:rsidRDefault="00E3170B" w:rsidP="00E3170B">
            <w:pPr>
              <w:jc w:val="right"/>
            </w:pPr>
            <w:r>
              <w:rPr>
                <w:bCs/>
                <w:sz w:val="22"/>
                <w:szCs w:val="22"/>
              </w:rPr>
              <w:t xml:space="preserve">836.495,37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95AB" w14:textId="648C1F2E" w:rsidR="00E3170B" w:rsidRPr="00061EBC" w:rsidRDefault="006F7226" w:rsidP="00E3170B">
            <w:pPr>
              <w:jc w:val="right"/>
            </w:pPr>
            <w:r>
              <w:rPr>
                <w:bCs/>
                <w:sz w:val="22"/>
                <w:szCs w:val="22"/>
              </w:rPr>
              <w:t xml:space="preserve">802.784,72 </w:t>
            </w:r>
            <w:r w:rsidR="00E3170B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7E91" w14:textId="7EEC563D" w:rsidR="00E3170B" w:rsidRPr="00061EBC" w:rsidRDefault="00A25BC2" w:rsidP="00E317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95,97</w:t>
            </w:r>
          </w:p>
        </w:tc>
      </w:tr>
    </w:tbl>
    <w:p w14:paraId="29D0091B" w14:textId="77777777" w:rsidR="00A83B5C" w:rsidRDefault="00A83B5C" w:rsidP="009F575B">
      <w:pPr>
        <w:rPr>
          <w:color w:val="FF0000"/>
        </w:rPr>
      </w:pPr>
    </w:p>
    <w:p w14:paraId="653C76F9" w14:textId="77777777" w:rsidR="00E3170B" w:rsidRDefault="00E3170B" w:rsidP="009F575B">
      <w:pPr>
        <w:rPr>
          <w:color w:val="FF0000"/>
        </w:rPr>
      </w:pPr>
    </w:p>
    <w:p w14:paraId="3E8B3A5B" w14:textId="77777777" w:rsidR="00AF7377" w:rsidRDefault="00AF7377" w:rsidP="009F575B">
      <w:pPr>
        <w:rPr>
          <w:color w:val="FF000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061"/>
        <w:gridCol w:w="626"/>
        <w:gridCol w:w="2379"/>
        <w:gridCol w:w="3119"/>
      </w:tblGrid>
      <w:tr w:rsidR="00573764" w:rsidRPr="003A3C1D" w14:paraId="0EE5B161" w14:textId="77777777" w:rsidTr="00E3170B">
        <w:tc>
          <w:tcPr>
            <w:tcW w:w="0" w:type="auto"/>
            <w:shd w:val="clear" w:color="auto" w:fill="D9D9D9"/>
          </w:tcPr>
          <w:p w14:paraId="2CFA1332" w14:textId="77777777" w:rsidR="00573764" w:rsidRPr="003A3C1D" w:rsidRDefault="00573764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  <w:u w:val="single"/>
              </w:rPr>
              <w:t>PROGRAM:</w:t>
            </w:r>
          </w:p>
        </w:tc>
        <w:tc>
          <w:tcPr>
            <w:tcW w:w="0" w:type="auto"/>
            <w:gridSpan w:val="2"/>
          </w:tcPr>
          <w:p w14:paraId="10BF3C75" w14:textId="77777777" w:rsidR="00573764" w:rsidRPr="00CE6658" w:rsidRDefault="00573764" w:rsidP="00565554">
            <w:pPr>
              <w:rPr>
                <w:b/>
                <w:color w:val="000000"/>
              </w:rPr>
            </w:pPr>
            <w:r w:rsidRPr="00CE6658">
              <w:rPr>
                <w:b/>
              </w:rPr>
              <w:t>A004001</w:t>
            </w:r>
          </w:p>
        </w:tc>
        <w:tc>
          <w:tcPr>
            <w:tcW w:w="0" w:type="auto"/>
            <w:gridSpan w:val="2"/>
          </w:tcPr>
          <w:p w14:paraId="137F1F6F" w14:textId="77777777" w:rsidR="00573764" w:rsidRPr="00CE6658" w:rsidRDefault="00573764" w:rsidP="00565554">
            <w:pPr>
              <w:rPr>
                <w:b/>
                <w:color w:val="000000"/>
              </w:rPr>
            </w:pPr>
            <w:r w:rsidRPr="00CE6658">
              <w:rPr>
                <w:b/>
              </w:rPr>
              <w:t>Razvoj odgojno obrazovnog sustava</w:t>
            </w:r>
          </w:p>
        </w:tc>
      </w:tr>
      <w:tr w:rsidR="00573764" w:rsidRPr="003A3C1D" w14:paraId="1D7CB6EE" w14:textId="77777777" w:rsidTr="00E3170B">
        <w:tc>
          <w:tcPr>
            <w:tcW w:w="0" w:type="auto"/>
            <w:shd w:val="clear" w:color="auto" w:fill="D9D9D9"/>
          </w:tcPr>
          <w:p w14:paraId="1CD297BA" w14:textId="77777777" w:rsidR="00573764" w:rsidRPr="003A3C1D" w:rsidRDefault="00573764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Pr="003A3C1D">
              <w:rPr>
                <w:b/>
                <w:bCs/>
                <w:color w:val="000000"/>
              </w:rPr>
              <w:t>ilj:</w:t>
            </w:r>
          </w:p>
        </w:tc>
        <w:tc>
          <w:tcPr>
            <w:tcW w:w="0" w:type="auto"/>
            <w:gridSpan w:val="4"/>
          </w:tcPr>
          <w:p w14:paraId="56138AF8" w14:textId="77777777" w:rsidR="00573764" w:rsidRDefault="00573764" w:rsidP="0057376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Osigurati intelektualni, tjelesni, društveni i moralni napredak učenika. </w:t>
            </w:r>
          </w:p>
          <w:p w14:paraId="46C7221D" w14:textId="77777777" w:rsidR="00573764" w:rsidRDefault="00573764" w:rsidP="0057376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Razvijati svijest o očuvanju povijesno – kulturne baštine.</w:t>
            </w:r>
          </w:p>
          <w:p w14:paraId="60747A17" w14:textId="77777777" w:rsidR="00573764" w:rsidRDefault="00573764" w:rsidP="0057376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Odgajanje i obrazovanje učenika za poštivanje različitosti.</w:t>
            </w:r>
          </w:p>
          <w:p w14:paraId="6F7CB01A" w14:textId="77777777" w:rsidR="00573764" w:rsidRPr="003A3C1D" w:rsidRDefault="00573764" w:rsidP="0057376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Osigurati učenicima stjecanje temeljnih informacijsko-komunikacijskih vještina</w:t>
            </w:r>
            <w:r w:rsidR="00A83B5C">
              <w:rPr>
                <w:bCs/>
                <w:color w:val="000000"/>
              </w:rPr>
              <w:t>.</w:t>
            </w:r>
          </w:p>
        </w:tc>
      </w:tr>
      <w:tr w:rsidR="000508DE" w:rsidRPr="00061EBC" w14:paraId="6AA7E822" w14:textId="77777777" w:rsidTr="00E3170B">
        <w:trPr>
          <w:trHeight w:val="528"/>
        </w:trPr>
        <w:tc>
          <w:tcPr>
            <w:tcW w:w="1624" w:type="pct"/>
            <w:gridSpan w:val="2"/>
            <w:shd w:val="clear" w:color="auto" w:fill="F2F2F2"/>
          </w:tcPr>
          <w:p w14:paraId="5482881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657" w:type="pct"/>
            <w:gridSpan w:val="2"/>
            <w:shd w:val="clear" w:color="auto" w:fill="F2F2F2"/>
          </w:tcPr>
          <w:p w14:paraId="2EAB22E9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1719" w:type="pct"/>
            <w:shd w:val="clear" w:color="auto" w:fill="F2F2F2"/>
          </w:tcPr>
          <w:p w14:paraId="76670E99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7B67761D" w14:textId="77777777" w:rsidTr="00E3170B">
        <w:trPr>
          <w:trHeight w:val="528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790" w14:textId="21CBF7A2" w:rsidR="000508DE" w:rsidRPr="00061EBC" w:rsidRDefault="00FE171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42.443,80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08C6" w14:textId="0462FBED" w:rsidR="000508DE" w:rsidRPr="00061EBC" w:rsidRDefault="005011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41.132,27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8F7C" w14:textId="5608B697" w:rsidR="000508DE" w:rsidRPr="00061EBC" w:rsidRDefault="00A30CD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96,91</w:t>
            </w:r>
          </w:p>
        </w:tc>
      </w:tr>
    </w:tbl>
    <w:p w14:paraId="504113C8" w14:textId="77777777" w:rsidR="009F4297" w:rsidRDefault="009F4297" w:rsidP="009F575B">
      <w:pPr>
        <w:rPr>
          <w:color w:val="FF0000"/>
        </w:rPr>
      </w:pPr>
    </w:p>
    <w:p w14:paraId="257B7EEC" w14:textId="77777777" w:rsidR="00AF7377" w:rsidRDefault="00AF7377" w:rsidP="009F575B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1758"/>
        <w:gridCol w:w="928"/>
        <w:gridCol w:w="1200"/>
        <w:gridCol w:w="1201"/>
        <w:gridCol w:w="1196"/>
        <w:gridCol w:w="1240"/>
      </w:tblGrid>
      <w:tr w:rsidR="007C7702" w:rsidRPr="00466EA6" w14:paraId="57E4C999" w14:textId="049BD1BE" w:rsidTr="007C7702">
        <w:trPr>
          <w:trHeight w:val="651"/>
        </w:trPr>
        <w:tc>
          <w:tcPr>
            <w:tcW w:w="0" w:type="auto"/>
            <w:shd w:val="clear" w:color="auto" w:fill="D9D9D9"/>
          </w:tcPr>
          <w:p w14:paraId="6BA0B3A6" w14:textId="48400ADE" w:rsidR="007C7702" w:rsidRPr="00AD6019" w:rsidRDefault="007C7702" w:rsidP="007C7702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učinka</w:t>
            </w:r>
          </w:p>
        </w:tc>
        <w:tc>
          <w:tcPr>
            <w:tcW w:w="0" w:type="auto"/>
            <w:shd w:val="clear" w:color="auto" w:fill="D9D9D9"/>
          </w:tcPr>
          <w:p w14:paraId="0F18D8E6" w14:textId="7777777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745B11E" w14:textId="7777777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57A8A344" w14:textId="7777777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B8C3999" w14:textId="7777777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D8A90E0" w14:textId="7777777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8CA0FD5" w14:textId="55CBD857" w:rsidR="007C7702" w:rsidRPr="00AD6019" w:rsidRDefault="007C7702" w:rsidP="007C7702">
            <w:pPr>
              <w:jc w:val="center"/>
              <w:rPr>
                <w:b/>
                <w:sz w:val="20"/>
                <w:szCs w:val="20"/>
              </w:rPr>
            </w:pPr>
            <w:r w:rsidRPr="007C7702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7C7702" w14:paraId="625C0A85" w14:textId="2ACE45DB" w:rsidTr="007C7702">
        <w:trPr>
          <w:trHeight w:val="219"/>
        </w:trPr>
        <w:tc>
          <w:tcPr>
            <w:tcW w:w="0" w:type="auto"/>
          </w:tcPr>
          <w:p w14:paraId="7F16E5D1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 w:rsidRPr="00CA43C9">
              <w:rPr>
                <w:sz w:val="22"/>
              </w:rPr>
              <w:t>Uključenost učenika u projektne aktivnosti</w:t>
            </w:r>
          </w:p>
        </w:tc>
        <w:tc>
          <w:tcPr>
            <w:tcW w:w="0" w:type="auto"/>
          </w:tcPr>
          <w:p w14:paraId="2C7B9111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 w:rsidRPr="00CA43C9">
              <w:rPr>
                <w:bCs/>
                <w:sz w:val="22"/>
              </w:rPr>
              <w:t>Poticanje učenika na sudjelovanje u ponuđenim aktivnostima</w:t>
            </w:r>
          </w:p>
        </w:tc>
        <w:tc>
          <w:tcPr>
            <w:tcW w:w="0" w:type="auto"/>
          </w:tcPr>
          <w:p w14:paraId="1B7902AF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0" w:type="auto"/>
          </w:tcPr>
          <w:p w14:paraId="0C68AE52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</w:tcPr>
          <w:p w14:paraId="26F442DA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0" w:type="auto"/>
          </w:tcPr>
          <w:p w14:paraId="03B56E7B" w14:textId="77777777" w:rsidR="007C7702" w:rsidRPr="00156DB2" w:rsidRDefault="007C7702" w:rsidP="007C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</w:tcPr>
          <w:p w14:paraId="465AB67A" w14:textId="7FF15B1E" w:rsidR="001E03DA" w:rsidRDefault="00A30CD4" w:rsidP="007C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0A1464DD" w14:textId="77777777" w:rsidR="00AF7377" w:rsidRDefault="00AF7377" w:rsidP="009F575B">
      <w:pPr>
        <w:rPr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530"/>
        <w:gridCol w:w="1013"/>
        <w:gridCol w:w="1962"/>
        <w:gridCol w:w="3118"/>
      </w:tblGrid>
      <w:tr w:rsidR="001C5510" w:rsidRPr="003A3C1D" w14:paraId="4D2BDAC5" w14:textId="77777777" w:rsidTr="00E3170B">
        <w:trPr>
          <w:trHeight w:val="517"/>
        </w:trPr>
        <w:tc>
          <w:tcPr>
            <w:tcW w:w="2444" w:type="dxa"/>
            <w:shd w:val="clear" w:color="auto" w:fill="D9D9D9"/>
          </w:tcPr>
          <w:p w14:paraId="6C97C631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bookmarkStart w:id="0" w:name="_Hlk148091836"/>
            <w:r w:rsidRPr="003A3C1D">
              <w:rPr>
                <w:b/>
                <w:bCs/>
                <w:color w:val="000000"/>
              </w:rPr>
              <w:lastRenderedPageBreak/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543" w:type="dxa"/>
            <w:gridSpan w:val="2"/>
          </w:tcPr>
          <w:p w14:paraId="159B3406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A400103</w:t>
            </w:r>
          </w:p>
        </w:tc>
        <w:tc>
          <w:tcPr>
            <w:tcW w:w="5080" w:type="dxa"/>
            <w:gridSpan w:val="2"/>
          </w:tcPr>
          <w:p w14:paraId="7E278525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Natjecanja, manifestacije i ostalo</w:t>
            </w:r>
          </w:p>
        </w:tc>
      </w:tr>
      <w:tr w:rsidR="001C5510" w:rsidRPr="003A3C1D" w14:paraId="3E817189" w14:textId="77777777" w:rsidTr="00E3170B">
        <w:trPr>
          <w:trHeight w:val="517"/>
        </w:trPr>
        <w:tc>
          <w:tcPr>
            <w:tcW w:w="2444" w:type="dxa"/>
            <w:shd w:val="clear" w:color="auto" w:fill="D9D9D9"/>
          </w:tcPr>
          <w:p w14:paraId="26749B00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623" w:type="dxa"/>
            <w:gridSpan w:val="4"/>
          </w:tcPr>
          <w:p w14:paraId="626B03E6" w14:textId="77777777" w:rsidR="001C5510" w:rsidRPr="003A3C1D" w:rsidRDefault="00655F77" w:rsidP="00655F7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Raspodjela dijela sredstava proračuna Splitsko-dalmatinske županije za 20</w:t>
            </w:r>
            <w:r w:rsidR="001B220D">
              <w:rPr>
                <w:rFonts w:eastAsia="Symbol"/>
                <w:color w:val="000000"/>
                <w:lang w:val="pl-PL"/>
              </w:rPr>
              <w:t>2</w:t>
            </w:r>
            <w:r w:rsidR="00DA2649">
              <w:rPr>
                <w:rFonts w:eastAsia="Symbol"/>
                <w:color w:val="000000"/>
                <w:lang w:val="pl-PL"/>
              </w:rPr>
              <w:t>5</w:t>
            </w:r>
            <w:r>
              <w:rPr>
                <w:rFonts w:eastAsia="Symbol"/>
                <w:color w:val="000000"/>
                <w:lang w:val="pl-PL"/>
              </w:rPr>
              <w:t>. godinu namijenjenih osnovnom i srednjem školstvu i učeničkim domovima.</w:t>
            </w:r>
          </w:p>
        </w:tc>
      </w:tr>
      <w:tr w:rsidR="001C5510" w:rsidRPr="003A3C1D" w14:paraId="01E06650" w14:textId="77777777" w:rsidTr="00E3170B">
        <w:trPr>
          <w:trHeight w:val="257"/>
        </w:trPr>
        <w:tc>
          <w:tcPr>
            <w:tcW w:w="2444" w:type="dxa"/>
            <w:shd w:val="clear" w:color="auto" w:fill="D9D9D9"/>
          </w:tcPr>
          <w:p w14:paraId="06ED6C97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623" w:type="dxa"/>
            <w:gridSpan w:val="4"/>
          </w:tcPr>
          <w:p w14:paraId="5D6B8BD6" w14:textId="77777777" w:rsidR="001C5510" w:rsidRPr="003A3C1D" w:rsidRDefault="001C5510" w:rsidP="0056555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Planiraju se rashodi za natjecanja i ORC projekt.</w:t>
            </w:r>
          </w:p>
        </w:tc>
      </w:tr>
      <w:tr w:rsidR="001C5510" w:rsidRPr="003A3C1D" w14:paraId="4BA4F3F5" w14:textId="77777777" w:rsidTr="00E3170B">
        <w:trPr>
          <w:trHeight w:val="257"/>
        </w:trPr>
        <w:tc>
          <w:tcPr>
            <w:tcW w:w="2444" w:type="dxa"/>
            <w:shd w:val="clear" w:color="auto" w:fill="D9D9D9"/>
          </w:tcPr>
          <w:p w14:paraId="18C1CF2D" w14:textId="704B43D8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 w:rsidR="006A56ED"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623" w:type="dxa"/>
            <w:gridSpan w:val="4"/>
          </w:tcPr>
          <w:p w14:paraId="5E35A918" w14:textId="77777777" w:rsidR="001C5510" w:rsidRPr="003A3C1D" w:rsidRDefault="001C5510" w:rsidP="005655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Uključenost nastavnika u županijska natjecanja i u ORC projekt uključena 4 učenika.</w:t>
            </w:r>
          </w:p>
        </w:tc>
      </w:tr>
      <w:bookmarkEnd w:id="0"/>
      <w:tr w:rsidR="000508DE" w:rsidRPr="00061EBC" w14:paraId="2621AC4C" w14:textId="77777777" w:rsidTr="00E3170B">
        <w:trPr>
          <w:trHeight w:val="528"/>
        </w:trPr>
        <w:tc>
          <w:tcPr>
            <w:tcW w:w="2974" w:type="dxa"/>
            <w:gridSpan w:val="2"/>
            <w:shd w:val="clear" w:color="auto" w:fill="F2F2F2"/>
          </w:tcPr>
          <w:p w14:paraId="122FC99C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75" w:type="dxa"/>
            <w:gridSpan w:val="2"/>
            <w:shd w:val="clear" w:color="auto" w:fill="F2F2F2"/>
          </w:tcPr>
          <w:p w14:paraId="4E5623B6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59A4E63E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69D632BC" w14:textId="77777777" w:rsidTr="00E3170B">
        <w:trPr>
          <w:trHeight w:val="528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5EE" w14:textId="294B067C" w:rsidR="000508DE" w:rsidRPr="00061EBC" w:rsidRDefault="0040699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7.838,61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BFC0" w14:textId="230F410F" w:rsidR="000508DE" w:rsidRPr="00061EBC" w:rsidRDefault="005011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6.747,66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FEFE" w14:textId="4ECDFA56" w:rsidR="000508DE" w:rsidRPr="00061EBC" w:rsidRDefault="00A30CD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86,08</w:t>
            </w:r>
          </w:p>
        </w:tc>
      </w:tr>
    </w:tbl>
    <w:p w14:paraId="1AACF195" w14:textId="77777777" w:rsidR="001B220D" w:rsidRDefault="001B220D" w:rsidP="009F575B">
      <w:pPr>
        <w:rPr>
          <w:b/>
          <w:bCs/>
          <w:color w:val="FF0000"/>
        </w:rPr>
      </w:pPr>
    </w:p>
    <w:p w14:paraId="5CE85F5F" w14:textId="77777777" w:rsidR="006A56ED" w:rsidRDefault="006A56ED" w:rsidP="009F575B">
      <w:pPr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532"/>
        <w:gridCol w:w="928"/>
        <w:gridCol w:w="1196"/>
        <w:gridCol w:w="1199"/>
        <w:gridCol w:w="1192"/>
        <w:gridCol w:w="1236"/>
      </w:tblGrid>
      <w:tr w:rsidR="00E6004D" w:rsidRPr="00466EA6" w14:paraId="63AE0A41" w14:textId="228C219B" w:rsidTr="00E6004D">
        <w:trPr>
          <w:trHeight w:val="651"/>
        </w:trPr>
        <w:tc>
          <w:tcPr>
            <w:tcW w:w="0" w:type="auto"/>
            <w:shd w:val="clear" w:color="auto" w:fill="D9D9D9"/>
          </w:tcPr>
          <w:p w14:paraId="77BC907B" w14:textId="77777777" w:rsidR="00E6004D" w:rsidRPr="00AD6019" w:rsidRDefault="00E6004D" w:rsidP="00E6004D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17FFB719" w14:textId="77777777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81FE9A9" w14:textId="77777777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B53DF59" w14:textId="77777777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BAC22D7" w14:textId="77777777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05C14CDA" w14:textId="77777777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4F1F559" w14:textId="6FA8D9FF" w:rsidR="00E6004D" w:rsidRPr="00AD6019" w:rsidRDefault="00E6004D" w:rsidP="00E6004D">
            <w:pPr>
              <w:jc w:val="center"/>
              <w:rPr>
                <w:b/>
                <w:sz w:val="20"/>
                <w:szCs w:val="20"/>
              </w:rPr>
            </w:pPr>
            <w:r w:rsidRPr="00E6004D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E6004D" w14:paraId="164D5186" w14:textId="015E4076" w:rsidTr="00E6004D">
        <w:trPr>
          <w:trHeight w:val="219"/>
        </w:trPr>
        <w:tc>
          <w:tcPr>
            <w:tcW w:w="0" w:type="auto"/>
          </w:tcPr>
          <w:p w14:paraId="26CC4F42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učenika na županijskim-državnim natjecanjima</w:t>
            </w:r>
          </w:p>
        </w:tc>
        <w:tc>
          <w:tcPr>
            <w:tcW w:w="0" w:type="auto"/>
          </w:tcPr>
          <w:p w14:paraId="0709632F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učenika na ostvarivanje uspjeha</w:t>
            </w:r>
          </w:p>
        </w:tc>
        <w:tc>
          <w:tcPr>
            <w:tcW w:w="0" w:type="auto"/>
          </w:tcPr>
          <w:p w14:paraId="0E2EAB23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0" w:type="auto"/>
          </w:tcPr>
          <w:p w14:paraId="2F6825DF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4981B2C7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kurikulum</w:t>
            </w:r>
          </w:p>
        </w:tc>
        <w:tc>
          <w:tcPr>
            <w:tcW w:w="0" w:type="auto"/>
          </w:tcPr>
          <w:p w14:paraId="0FB4632C" w14:textId="77777777" w:rsidR="00E6004D" w:rsidRPr="00156DB2" w:rsidRDefault="00E6004D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7DB9C5A" w14:textId="4F09A662" w:rsidR="00E6004D" w:rsidRDefault="00A30CD4" w:rsidP="00E6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31148B55" w14:textId="77777777" w:rsidR="00AF7377" w:rsidRDefault="00AF7377" w:rsidP="009F575B">
      <w:pPr>
        <w:rPr>
          <w:b/>
          <w:bCs/>
          <w:color w:val="FF0000"/>
        </w:rPr>
      </w:pPr>
    </w:p>
    <w:p w14:paraId="14F23C10" w14:textId="77777777" w:rsidR="00AF7377" w:rsidRDefault="00AF7377" w:rsidP="009F575B">
      <w:pPr>
        <w:rPr>
          <w:b/>
          <w:bCs/>
          <w:color w:val="FF0000"/>
        </w:rPr>
      </w:pPr>
    </w:p>
    <w:p w14:paraId="5DFE1E82" w14:textId="77777777" w:rsidR="006A56ED" w:rsidRDefault="006A56ED" w:rsidP="009F575B">
      <w:pPr>
        <w:rPr>
          <w:b/>
          <w:bCs/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14"/>
        <w:gridCol w:w="1522"/>
        <w:gridCol w:w="1601"/>
        <w:gridCol w:w="2976"/>
      </w:tblGrid>
      <w:tr w:rsidR="001C5510" w:rsidRPr="003A3C1D" w14:paraId="1451426F" w14:textId="77777777" w:rsidTr="00DF7C16">
        <w:trPr>
          <w:trHeight w:val="517"/>
        </w:trPr>
        <w:tc>
          <w:tcPr>
            <w:tcW w:w="2754" w:type="dxa"/>
            <w:shd w:val="clear" w:color="auto" w:fill="D9D9D9"/>
          </w:tcPr>
          <w:p w14:paraId="2AAB8E00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bookmarkStart w:id="1" w:name="_Hlk148091877"/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736" w:type="dxa"/>
            <w:gridSpan w:val="2"/>
          </w:tcPr>
          <w:p w14:paraId="127363DB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A400104</w:t>
            </w:r>
          </w:p>
        </w:tc>
        <w:tc>
          <w:tcPr>
            <w:tcW w:w="4577" w:type="dxa"/>
            <w:gridSpan w:val="2"/>
          </w:tcPr>
          <w:p w14:paraId="6FCA7178" w14:textId="77777777" w:rsidR="001C5510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 - Škole</w:t>
            </w:r>
          </w:p>
          <w:p w14:paraId="446FE92D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</w:p>
        </w:tc>
      </w:tr>
      <w:tr w:rsidR="001C5510" w:rsidRPr="003A3C1D" w14:paraId="744076B7" w14:textId="77777777" w:rsidTr="00DF7C16">
        <w:trPr>
          <w:trHeight w:val="761"/>
        </w:trPr>
        <w:tc>
          <w:tcPr>
            <w:tcW w:w="2754" w:type="dxa"/>
            <w:shd w:val="clear" w:color="auto" w:fill="D9D9D9"/>
          </w:tcPr>
          <w:p w14:paraId="0C6E630F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313" w:type="dxa"/>
            <w:gridSpan w:val="4"/>
          </w:tcPr>
          <w:p w14:paraId="01DAFBE9" w14:textId="3D063006" w:rsidR="0002271A" w:rsidRPr="00972868" w:rsidRDefault="0002271A" w:rsidP="0002271A">
            <w:pPr>
              <w:rPr>
                <w:bCs/>
              </w:rPr>
            </w:pPr>
            <w:r w:rsidRPr="00972868">
              <w:rPr>
                <w:bCs/>
              </w:rPr>
              <w:t>Ugovor o sudjelovanju u drugoj fazi programa „e-</w:t>
            </w:r>
            <w:proofErr w:type="spellStart"/>
            <w:r w:rsidRPr="00972868">
              <w:rPr>
                <w:bCs/>
              </w:rPr>
              <w:t>Skole</w:t>
            </w:r>
            <w:proofErr w:type="spellEnd"/>
            <w:r w:rsidRPr="00972868">
              <w:rPr>
                <w:bCs/>
              </w:rPr>
              <w:t xml:space="preserve">” broj 119-99-100-910/19 između SDŽ i </w:t>
            </w:r>
            <w:proofErr w:type="spellStart"/>
            <w:r w:rsidRPr="00972868">
              <w:rPr>
                <w:bCs/>
              </w:rPr>
              <w:t>Carneta</w:t>
            </w:r>
            <w:proofErr w:type="spellEnd"/>
            <w:r w:rsidRPr="00972868">
              <w:rPr>
                <w:bCs/>
              </w:rPr>
              <w:t>.</w:t>
            </w:r>
          </w:p>
          <w:p w14:paraId="48FEDBBB" w14:textId="77777777" w:rsidR="001C5510" w:rsidRPr="003A3C1D" w:rsidRDefault="001C5510" w:rsidP="00565554">
            <w:pPr>
              <w:rPr>
                <w:rFonts w:eastAsia="Symbol"/>
                <w:color w:val="000000"/>
                <w:lang w:val="pl-PL"/>
              </w:rPr>
            </w:pPr>
          </w:p>
        </w:tc>
      </w:tr>
      <w:tr w:rsidR="0002271A" w:rsidRPr="003A3C1D" w14:paraId="4F7634E0" w14:textId="77777777" w:rsidTr="00DF7C16">
        <w:trPr>
          <w:trHeight w:val="1482"/>
        </w:trPr>
        <w:tc>
          <w:tcPr>
            <w:tcW w:w="2754" w:type="dxa"/>
            <w:shd w:val="clear" w:color="auto" w:fill="D9D9D9"/>
          </w:tcPr>
          <w:p w14:paraId="68173CE5" w14:textId="77777777" w:rsidR="0002271A" w:rsidRPr="00AC2C3E" w:rsidRDefault="0002271A" w:rsidP="000227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313" w:type="dxa"/>
            <w:gridSpan w:val="4"/>
          </w:tcPr>
          <w:p w14:paraId="5E88051E" w14:textId="77777777" w:rsidR="0002271A" w:rsidRPr="00972868" w:rsidRDefault="0002271A" w:rsidP="0002271A">
            <w:pPr>
              <w:rPr>
                <w:bCs/>
              </w:rPr>
            </w:pPr>
            <w:r w:rsidRPr="00972868">
              <w:rPr>
                <w:bCs/>
              </w:rPr>
              <w:t>Korištenje suvremene tehnologije u nastavnom procesu</w:t>
            </w:r>
            <w:r>
              <w:rPr>
                <w:bCs/>
              </w:rPr>
              <w:t>.</w:t>
            </w:r>
          </w:p>
          <w:p w14:paraId="23392744" w14:textId="77777777" w:rsidR="0002271A" w:rsidRPr="00972868" w:rsidRDefault="0002271A" w:rsidP="0002271A">
            <w:pPr>
              <w:rPr>
                <w:bCs/>
              </w:rPr>
            </w:pPr>
            <w:r w:rsidRPr="00972868">
              <w:rPr>
                <w:bCs/>
              </w:rPr>
              <w:t xml:space="preserve">Stručnjak za tehničku podršku pomaže zaposlenicima pri korištenju opreme i mreže iz projekta, prema potrebi ažurira operacijske sustave na opremi te prijavljuje kvarove CARNET-ovom </w:t>
            </w:r>
            <w:proofErr w:type="spellStart"/>
            <w:r w:rsidRPr="00972868">
              <w:rPr>
                <w:bCs/>
              </w:rPr>
              <w:t>help</w:t>
            </w:r>
            <w:proofErr w:type="spellEnd"/>
            <w:r w:rsidRPr="00972868">
              <w:rPr>
                <w:bCs/>
              </w:rPr>
              <w:t xml:space="preserve"> desku.</w:t>
            </w:r>
          </w:p>
          <w:p w14:paraId="62A42D99" w14:textId="77777777" w:rsidR="0002271A" w:rsidRPr="003A3C1D" w:rsidRDefault="0002271A" w:rsidP="0002271A">
            <w:pPr>
              <w:jc w:val="both"/>
              <w:rPr>
                <w:bCs/>
                <w:color w:val="000000"/>
              </w:rPr>
            </w:pPr>
          </w:p>
        </w:tc>
      </w:tr>
      <w:tr w:rsidR="0002271A" w:rsidRPr="003A3C1D" w14:paraId="7BD5E69A" w14:textId="77777777" w:rsidTr="00DF7C16">
        <w:trPr>
          <w:trHeight w:val="257"/>
        </w:trPr>
        <w:tc>
          <w:tcPr>
            <w:tcW w:w="2754" w:type="dxa"/>
            <w:shd w:val="clear" w:color="auto" w:fill="D9D9D9"/>
          </w:tcPr>
          <w:p w14:paraId="04D75D9B" w14:textId="3752F90B" w:rsidR="0002271A" w:rsidRPr="00AC2C3E" w:rsidRDefault="006A56ED" w:rsidP="000227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313" w:type="dxa"/>
            <w:gridSpan w:val="4"/>
          </w:tcPr>
          <w:p w14:paraId="552EA9D2" w14:textId="77777777" w:rsidR="0002271A" w:rsidRPr="00972868" w:rsidRDefault="0002271A" w:rsidP="0002271A">
            <w:pPr>
              <w:rPr>
                <w:bCs/>
              </w:rPr>
            </w:pPr>
            <w:r w:rsidRPr="00972868">
              <w:rPr>
                <w:bCs/>
              </w:rPr>
              <w:t>Izvor sredstava za financiranje ove aktivnosti su Opći prihodi i primici</w:t>
            </w:r>
            <w:r>
              <w:rPr>
                <w:bCs/>
              </w:rPr>
              <w:t xml:space="preserve">. </w:t>
            </w:r>
          </w:p>
          <w:p w14:paraId="7A35C510" w14:textId="77777777" w:rsidR="0002271A" w:rsidRPr="003A3C1D" w:rsidRDefault="0002271A" w:rsidP="0002271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Mjesečni iznos za ovu aktivnost je 66,36 eura. Iznos je planiran za 11 mjeseci.</w:t>
            </w:r>
          </w:p>
        </w:tc>
      </w:tr>
      <w:bookmarkEnd w:id="1"/>
      <w:tr w:rsidR="000508DE" w:rsidRPr="00061EBC" w14:paraId="5593C10B" w14:textId="77777777" w:rsidTr="00DF7C16">
        <w:trPr>
          <w:trHeight w:val="528"/>
        </w:trPr>
        <w:tc>
          <w:tcPr>
            <w:tcW w:w="2968" w:type="dxa"/>
            <w:gridSpan w:val="2"/>
            <w:shd w:val="clear" w:color="auto" w:fill="F2F2F2"/>
          </w:tcPr>
          <w:p w14:paraId="57FCA272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3123" w:type="dxa"/>
            <w:gridSpan w:val="2"/>
            <w:shd w:val="clear" w:color="auto" w:fill="F2F2F2"/>
          </w:tcPr>
          <w:p w14:paraId="11F0DD0A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976" w:type="dxa"/>
            <w:shd w:val="clear" w:color="auto" w:fill="F2F2F2"/>
          </w:tcPr>
          <w:p w14:paraId="605C7224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5806A85E" w14:textId="77777777" w:rsidTr="00DF7C16">
        <w:trPr>
          <w:trHeight w:val="528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767" w14:textId="681F8BFC" w:rsidR="000508DE" w:rsidRPr="00061EBC" w:rsidRDefault="006D51D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729,96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DD2D" w14:textId="0126669C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729,96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017B" w14:textId="72393599" w:rsidR="000508DE" w:rsidRPr="00061EBC" w:rsidRDefault="00A30CD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29FA531F" w14:textId="77777777" w:rsidR="009F4297" w:rsidRDefault="009F4297" w:rsidP="00B9473F"/>
    <w:p w14:paraId="0F3CD426" w14:textId="77777777" w:rsidR="006A56ED" w:rsidRDefault="006A56ED" w:rsidP="00B9473F"/>
    <w:p w14:paraId="5124D1ED" w14:textId="77777777" w:rsidR="006A56ED" w:rsidRDefault="006A56ED" w:rsidP="00B9473F"/>
    <w:p w14:paraId="7CE5496F" w14:textId="77777777" w:rsidR="006A56ED" w:rsidRDefault="006A56ED" w:rsidP="00B947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697"/>
        <w:gridCol w:w="1316"/>
        <w:gridCol w:w="1192"/>
        <w:gridCol w:w="1062"/>
        <w:gridCol w:w="1188"/>
        <w:gridCol w:w="1231"/>
      </w:tblGrid>
      <w:tr w:rsidR="00DF7C16" w:rsidRPr="00466EA6" w14:paraId="6E503C11" w14:textId="7B52444F" w:rsidTr="00DF7C16">
        <w:trPr>
          <w:trHeight w:val="651"/>
        </w:trPr>
        <w:tc>
          <w:tcPr>
            <w:tcW w:w="0" w:type="auto"/>
            <w:shd w:val="clear" w:color="auto" w:fill="D9D9D9"/>
          </w:tcPr>
          <w:p w14:paraId="03538895" w14:textId="77777777" w:rsidR="00DF7C16" w:rsidRPr="00AD6019" w:rsidRDefault="00DF7C16" w:rsidP="00DF7C16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lastRenderedPageBreak/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36AB7813" w14:textId="77777777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B2A305E" w14:textId="77777777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C8E7138" w14:textId="77777777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0F9A60EA" w14:textId="77777777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084B63E" w14:textId="77777777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E137CBE" w14:textId="6939B21E" w:rsidR="00DF7C16" w:rsidRPr="00AD6019" w:rsidRDefault="00DF7C16" w:rsidP="00DF7C16">
            <w:pPr>
              <w:jc w:val="center"/>
              <w:rPr>
                <w:b/>
                <w:sz w:val="20"/>
                <w:szCs w:val="20"/>
              </w:rPr>
            </w:pPr>
            <w:r w:rsidRPr="00DF7C16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DF7C16" w14:paraId="2E281A62" w14:textId="6CA54A2E" w:rsidTr="00DF7C16">
        <w:trPr>
          <w:trHeight w:val="219"/>
        </w:trPr>
        <w:tc>
          <w:tcPr>
            <w:tcW w:w="0" w:type="auto"/>
          </w:tcPr>
          <w:p w14:paraId="171D4653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računalne opreme</w:t>
            </w:r>
          </w:p>
        </w:tc>
        <w:tc>
          <w:tcPr>
            <w:tcW w:w="0" w:type="auto"/>
          </w:tcPr>
          <w:p w14:paraId="591F923A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CARNET-om na održavanju računalne opreme u sklopu e-škole</w:t>
            </w:r>
          </w:p>
        </w:tc>
        <w:tc>
          <w:tcPr>
            <w:tcW w:w="0" w:type="auto"/>
          </w:tcPr>
          <w:p w14:paraId="2B399E21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</w:t>
            </w:r>
          </w:p>
        </w:tc>
        <w:tc>
          <w:tcPr>
            <w:tcW w:w="0" w:type="auto"/>
          </w:tcPr>
          <w:p w14:paraId="5C741068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BA65D5D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</w:tcPr>
          <w:p w14:paraId="6858B517" w14:textId="77777777" w:rsidR="00DF7C16" w:rsidRPr="00156DB2" w:rsidRDefault="00DF7C16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C1BB9A7" w14:textId="1D4A2874" w:rsidR="00DF7C16" w:rsidRDefault="006D51D8" w:rsidP="00DF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D10B6D8" w14:textId="77777777" w:rsidR="002949D2" w:rsidRDefault="002949D2" w:rsidP="00B9473F"/>
    <w:p w14:paraId="19D71184" w14:textId="77777777" w:rsidR="00AF7377" w:rsidRDefault="00AF7377" w:rsidP="00B9473F"/>
    <w:tbl>
      <w:tblPr>
        <w:tblpPr w:leftFromText="180" w:rightFromText="180" w:vertAnchor="text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88"/>
        <w:gridCol w:w="766"/>
        <w:gridCol w:w="2202"/>
        <w:gridCol w:w="3118"/>
      </w:tblGrid>
      <w:tr w:rsidR="002949D2" w:rsidRPr="003A3C1D" w14:paraId="515D07F9" w14:textId="77777777" w:rsidTr="002949D2">
        <w:trPr>
          <w:trHeight w:val="517"/>
        </w:trPr>
        <w:tc>
          <w:tcPr>
            <w:tcW w:w="2293" w:type="dxa"/>
            <w:shd w:val="clear" w:color="auto" w:fill="D9D9D9"/>
          </w:tcPr>
          <w:p w14:paraId="46E63083" w14:textId="77777777" w:rsidR="002949D2" w:rsidRPr="003A3C1D" w:rsidRDefault="002949D2" w:rsidP="002949D2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454" w:type="dxa"/>
            <w:gridSpan w:val="2"/>
          </w:tcPr>
          <w:p w14:paraId="07DFE6B6" w14:textId="77777777" w:rsidR="002949D2" w:rsidRPr="005E3C13" w:rsidRDefault="002949D2" w:rsidP="002949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A400118</w:t>
            </w:r>
          </w:p>
        </w:tc>
        <w:tc>
          <w:tcPr>
            <w:tcW w:w="5320" w:type="dxa"/>
            <w:gridSpan w:val="2"/>
          </w:tcPr>
          <w:p w14:paraId="33A294C8" w14:textId="77777777" w:rsidR="002949D2" w:rsidRDefault="002949D2" w:rsidP="002949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Nabava udžbenika i drugih obrazovnih materijala</w:t>
            </w:r>
          </w:p>
          <w:p w14:paraId="7F328D20" w14:textId="77777777" w:rsidR="002949D2" w:rsidRPr="005E3C13" w:rsidRDefault="002949D2" w:rsidP="002949D2">
            <w:pPr>
              <w:rPr>
                <w:b/>
                <w:bCs/>
                <w:color w:val="000000"/>
              </w:rPr>
            </w:pPr>
          </w:p>
        </w:tc>
      </w:tr>
      <w:tr w:rsidR="002949D2" w:rsidRPr="003A3C1D" w14:paraId="78663179" w14:textId="77777777" w:rsidTr="002949D2">
        <w:trPr>
          <w:trHeight w:val="517"/>
        </w:trPr>
        <w:tc>
          <w:tcPr>
            <w:tcW w:w="2293" w:type="dxa"/>
            <w:shd w:val="clear" w:color="auto" w:fill="D9D9D9"/>
          </w:tcPr>
          <w:p w14:paraId="7907C554" w14:textId="77777777" w:rsidR="002949D2" w:rsidRPr="00AC2C3E" w:rsidRDefault="002949D2" w:rsidP="002949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774" w:type="dxa"/>
            <w:gridSpan w:val="4"/>
          </w:tcPr>
          <w:p w14:paraId="3A2A1A9B" w14:textId="77777777" w:rsidR="002949D2" w:rsidRPr="00582DFB" w:rsidRDefault="002949D2" w:rsidP="002949D2">
            <w:pPr>
              <w:rPr>
                <w:bCs/>
              </w:rPr>
            </w:pPr>
            <w:r w:rsidRPr="00582DFB">
              <w:rPr>
                <w:bCs/>
              </w:rPr>
              <w:t>Zakon o udžbenicima i drugim obrazovnim materijalima za osnovnu i srednju školu</w:t>
            </w:r>
          </w:p>
          <w:p w14:paraId="7C4B8625" w14:textId="77777777" w:rsidR="002949D2" w:rsidRPr="003A3C1D" w:rsidRDefault="002949D2" w:rsidP="002949D2">
            <w:pPr>
              <w:rPr>
                <w:rFonts w:eastAsia="Symbol"/>
                <w:color w:val="000000"/>
                <w:lang w:val="pl-PL"/>
              </w:rPr>
            </w:pPr>
          </w:p>
        </w:tc>
      </w:tr>
      <w:tr w:rsidR="002949D2" w:rsidRPr="003A3C1D" w14:paraId="4145D160" w14:textId="77777777" w:rsidTr="002949D2">
        <w:trPr>
          <w:trHeight w:val="257"/>
        </w:trPr>
        <w:tc>
          <w:tcPr>
            <w:tcW w:w="2293" w:type="dxa"/>
            <w:shd w:val="clear" w:color="auto" w:fill="D9D9D9"/>
          </w:tcPr>
          <w:p w14:paraId="0384EEDD" w14:textId="77777777" w:rsidR="002949D2" w:rsidRPr="00AC2C3E" w:rsidRDefault="002949D2" w:rsidP="002949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774" w:type="dxa"/>
            <w:gridSpan w:val="4"/>
          </w:tcPr>
          <w:p w14:paraId="1DCC4A29" w14:textId="77777777" w:rsidR="002949D2" w:rsidRPr="003A3C1D" w:rsidRDefault="002949D2" w:rsidP="00A30CD4">
            <w:pPr>
              <w:rPr>
                <w:bCs/>
                <w:color w:val="000000"/>
              </w:rPr>
            </w:pPr>
            <w:r w:rsidRPr="00582DFB">
              <w:rPr>
                <w:bCs/>
              </w:rPr>
              <w:t>Osigurati jednaki pristup sustavu odgoja i obrazovanja i jednake šanse na razini osnovnoškolskog obrazovanja financiranjem udžbenika i drugih obrazovnih materijala</w:t>
            </w:r>
          </w:p>
        </w:tc>
      </w:tr>
      <w:tr w:rsidR="002949D2" w:rsidRPr="003A3C1D" w14:paraId="1AF545B5" w14:textId="77777777" w:rsidTr="002949D2">
        <w:trPr>
          <w:trHeight w:val="257"/>
        </w:trPr>
        <w:tc>
          <w:tcPr>
            <w:tcW w:w="2293" w:type="dxa"/>
            <w:shd w:val="clear" w:color="auto" w:fill="D9D9D9"/>
          </w:tcPr>
          <w:p w14:paraId="2E7E187B" w14:textId="1D772387" w:rsidR="002949D2" w:rsidRPr="00AC2C3E" w:rsidRDefault="006A56ED" w:rsidP="002949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774" w:type="dxa"/>
            <w:gridSpan w:val="4"/>
          </w:tcPr>
          <w:p w14:paraId="367E00E6" w14:textId="77777777" w:rsidR="002949D2" w:rsidRPr="003A3C1D" w:rsidRDefault="002949D2" w:rsidP="002949D2">
            <w:pPr>
              <w:rPr>
                <w:bCs/>
                <w:color w:val="000000"/>
              </w:rPr>
            </w:pPr>
            <w:r w:rsidRPr="00582DFB">
              <w:rPr>
                <w:bCs/>
              </w:rPr>
              <w:t xml:space="preserve">Izvor sredstava za financiranje ove aktivnosti su Pomoći od </w:t>
            </w:r>
            <w:r>
              <w:rPr>
                <w:bCs/>
              </w:rPr>
              <w:t>ne</w:t>
            </w:r>
            <w:r w:rsidRPr="00582DFB">
              <w:rPr>
                <w:bCs/>
              </w:rPr>
              <w:t xml:space="preserve">nadležnog proračuna </w:t>
            </w:r>
            <w:r>
              <w:rPr>
                <w:bCs/>
              </w:rPr>
              <w:t xml:space="preserve">- </w:t>
            </w:r>
            <w:r w:rsidRPr="00582DFB">
              <w:rPr>
                <w:bCs/>
              </w:rPr>
              <w:t>MZO</w:t>
            </w:r>
          </w:p>
        </w:tc>
      </w:tr>
      <w:tr w:rsidR="002949D2" w:rsidRPr="00061EBC" w14:paraId="23782798" w14:textId="77777777" w:rsidTr="002949D2">
        <w:trPr>
          <w:trHeight w:val="528"/>
        </w:trPr>
        <w:tc>
          <w:tcPr>
            <w:tcW w:w="2981" w:type="dxa"/>
            <w:gridSpan w:val="2"/>
            <w:shd w:val="clear" w:color="auto" w:fill="F2F2F2"/>
          </w:tcPr>
          <w:p w14:paraId="4E7FF58A" w14:textId="77777777" w:rsidR="002949D2" w:rsidRPr="00061EBC" w:rsidRDefault="002949D2" w:rsidP="002949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68" w:type="dxa"/>
            <w:gridSpan w:val="2"/>
            <w:shd w:val="clear" w:color="auto" w:fill="F2F2F2"/>
          </w:tcPr>
          <w:p w14:paraId="1DFB7F3C" w14:textId="77777777" w:rsidR="002949D2" w:rsidRPr="00061EBC" w:rsidRDefault="002949D2" w:rsidP="002949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544CDAF1" w14:textId="77777777" w:rsidR="002949D2" w:rsidRPr="00061EBC" w:rsidRDefault="002949D2" w:rsidP="002949D2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2949D2" w:rsidRPr="00061EBC" w14:paraId="0D81247C" w14:textId="77777777" w:rsidTr="002949D2">
        <w:trPr>
          <w:trHeight w:val="528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B61A" w14:textId="150DBDA7" w:rsidR="002949D2" w:rsidRPr="00061EBC" w:rsidRDefault="002949D2" w:rsidP="002949D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12.959,26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F303" w14:textId="7C5700BF" w:rsidR="002949D2" w:rsidRPr="00061EBC" w:rsidRDefault="006F7226" w:rsidP="002949D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12.959,26 </w:t>
            </w:r>
            <w:r w:rsidR="002949D2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A5AF" w14:textId="04360DA7" w:rsidR="002949D2" w:rsidRPr="00061EBC" w:rsidRDefault="00A30CD4" w:rsidP="002949D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6A2A4376" w14:textId="77777777" w:rsidR="00FB0A2B" w:rsidRDefault="00FB0A2B" w:rsidP="001C5510"/>
    <w:tbl>
      <w:tblPr>
        <w:tblpPr w:leftFromText="180" w:rightFromText="180" w:vertAnchor="text" w:horzAnchor="margin" w:tblpY="9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134"/>
        <w:gridCol w:w="1134"/>
        <w:gridCol w:w="1134"/>
        <w:gridCol w:w="1275"/>
      </w:tblGrid>
      <w:tr w:rsidR="00083D82" w:rsidRPr="00466EA6" w14:paraId="22B28DFB" w14:textId="749EADC4" w:rsidTr="00083D82">
        <w:trPr>
          <w:trHeight w:val="597"/>
        </w:trPr>
        <w:tc>
          <w:tcPr>
            <w:tcW w:w="1413" w:type="dxa"/>
            <w:shd w:val="clear" w:color="auto" w:fill="D9D9D9"/>
          </w:tcPr>
          <w:p w14:paraId="34CD3B81" w14:textId="77777777" w:rsidR="00083D82" w:rsidRPr="00AD6019" w:rsidRDefault="00083D82" w:rsidP="00083D82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701" w:type="dxa"/>
            <w:shd w:val="clear" w:color="auto" w:fill="D9D9D9"/>
          </w:tcPr>
          <w:p w14:paraId="40708C9E" w14:textId="77777777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shd w:val="clear" w:color="auto" w:fill="D9D9D9"/>
          </w:tcPr>
          <w:p w14:paraId="38CF718D" w14:textId="77777777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0943F422" w14:textId="77777777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0EF981E3" w14:textId="77777777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14F8AA86" w14:textId="77777777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D9D9D9"/>
          </w:tcPr>
          <w:p w14:paraId="6DFA816C" w14:textId="1A1522B1" w:rsidR="00083D82" w:rsidRPr="00AD6019" w:rsidRDefault="00083D82" w:rsidP="00083D82">
            <w:pPr>
              <w:jc w:val="center"/>
              <w:rPr>
                <w:b/>
                <w:sz w:val="20"/>
                <w:szCs w:val="20"/>
              </w:rPr>
            </w:pPr>
            <w:r w:rsidRPr="00DF7C16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83D82" w14:paraId="3B574DC4" w14:textId="08E4ADD5" w:rsidTr="00083D82">
        <w:trPr>
          <w:trHeight w:val="201"/>
        </w:trPr>
        <w:tc>
          <w:tcPr>
            <w:tcW w:w="1413" w:type="dxa"/>
          </w:tcPr>
          <w:p w14:paraId="36FD8B9C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udžbenika za nastavu</w:t>
            </w:r>
          </w:p>
        </w:tc>
        <w:tc>
          <w:tcPr>
            <w:tcW w:w="1701" w:type="dxa"/>
          </w:tcPr>
          <w:p w14:paraId="37E1A6B4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Novonabavljeni udžbenici</w:t>
            </w:r>
          </w:p>
        </w:tc>
        <w:tc>
          <w:tcPr>
            <w:tcW w:w="1276" w:type="dxa"/>
          </w:tcPr>
          <w:p w14:paraId="66C528B8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134" w:type="dxa"/>
          </w:tcPr>
          <w:p w14:paraId="34B8192D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15AA9044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134" w:type="dxa"/>
          </w:tcPr>
          <w:p w14:paraId="4B6D4E07" w14:textId="77777777" w:rsidR="00083D82" w:rsidRPr="00156DB2" w:rsidRDefault="00083D82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</w:tcPr>
          <w:p w14:paraId="527303E2" w14:textId="77D9E1BA" w:rsidR="00083D82" w:rsidRDefault="00A30CD4" w:rsidP="0008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6E5BBE9E" w14:textId="77777777" w:rsidR="00F549F1" w:rsidRDefault="00F549F1" w:rsidP="001C5510"/>
    <w:p w14:paraId="1790F747" w14:textId="77777777" w:rsidR="00AF7377" w:rsidRDefault="00AF737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380"/>
        <w:gridCol w:w="2216"/>
        <w:gridCol w:w="766"/>
        <w:gridCol w:w="3118"/>
      </w:tblGrid>
      <w:tr w:rsidR="000F2119" w:rsidRPr="000F2119" w14:paraId="24A01D29" w14:textId="77777777" w:rsidTr="006D51D8">
        <w:trPr>
          <w:trHeight w:val="517"/>
        </w:trPr>
        <w:tc>
          <w:tcPr>
            <w:tcW w:w="2587" w:type="dxa"/>
            <w:shd w:val="clear" w:color="auto" w:fill="D9D9D9"/>
          </w:tcPr>
          <w:p w14:paraId="726AE3D3" w14:textId="77777777" w:rsidR="000F2119" w:rsidRPr="000F2119" w:rsidRDefault="000F2119" w:rsidP="000F2119">
            <w:pPr>
              <w:rPr>
                <w:b/>
                <w:bCs/>
              </w:rPr>
            </w:pPr>
            <w:r w:rsidRPr="000F2119">
              <w:rPr>
                <w:b/>
                <w:bCs/>
              </w:rPr>
              <w:t>Aktivnost/ Projekt:</w:t>
            </w:r>
          </w:p>
        </w:tc>
        <w:tc>
          <w:tcPr>
            <w:tcW w:w="2596" w:type="dxa"/>
            <w:gridSpan w:val="2"/>
          </w:tcPr>
          <w:p w14:paraId="09B30D51" w14:textId="77777777" w:rsidR="000F2119" w:rsidRPr="000F2119" w:rsidRDefault="000F2119" w:rsidP="000F2119">
            <w:pPr>
              <w:rPr>
                <w:b/>
                <w:bCs/>
              </w:rPr>
            </w:pPr>
            <w:r w:rsidRPr="000F2119">
              <w:rPr>
                <w:b/>
                <w:bCs/>
              </w:rPr>
              <w:t>A400</w:t>
            </w:r>
            <w:r w:rsidR="007E7FB1">
              <w:rPr>
                <w:b/>
                <w:bCs/>
              </w:rPr>
              <w:t>125</w:t>
            </w:r>
          </w:p>
        </w:tc>
        <w:tc>
          <w:tcPr>
            <w:tcW w:w="3884" w:type="dxa"/>
            <w:gridSpan w:val="2"/>
          </w:tcPr>
          <w:p w14:paraId="3512930D" w14:textId="77777777" w:rsidR="000F2119" w:rsidRPr="000F2119" w:rsidRDefault="007E7FB1" w:rsidP="000F2119">
            <w:pPr>
              <w:rPr>
                <w:b/>
                <w:bCs/>
              </w:rPr>
            </w:pPr>
            <w:r>
              <w:rPr>
                <w:b/>
                <w:bCs/>
              </w:rPr>
              <w:t>Knjižnična građa u školskim knjižnicama</w:t>
            </w:r>
          </w:p>
        </w:tc>
      </w:tr>
      <w:tr w:rsidR="000F2119" w:rsidRPr="000F2119" w14:paraId="1B2510CA" w14:textId="77777777" w:rsidTr="006D51D8">
        <w:trPr>
          <w:trHeight w:val="517"/>
        </w:trPr>
        <w:tc>
          <w:tcPr>
            <w:tcW w:w="2587" w:type="dxa"/>
            <w:shd w:val="clear" w:color="auto" w:fill="D9D9D9"/>
          </w:tcPr>
          <w:p w14:paraId="2D8B73A7" w14:textId="77777777" w:rsidR="000F2119" w:rsidRPr="000F2119" w:rsidRDefault="000F2119" w:rsidP="000F2119">
            <w:pPr>
              <w:rPr>
                <w:b/>
                <w:bCs/>
              </w:rPr>
            </w:pPr>
            <w:r w:rsidRPr="000F2119">
              <w:rPr>
                <w:b/>
                <w:bCs/>
              </w:rPr>
              <w:t>Zakonska i druga pravna osnova:</w:t>
            </w:r>
          </w:p>
        </w:tc>
        <w:tc>
          <w:tcPr>
            <w:tcW w:w="6480" w:type="dxa"/>
            <w:gridSpan w:val="4"/>
          </w:tcPr>
          <w:p w14:paraId="59E0ABA0" w14:textId="77777777" w:rsidR="000F2119" w:rsidRPr="000F2119" w:rsidRDefault="00105ED7" w:rsidP="000F2119">
            <w:pPr>
              <w:rPr>
                <w:lang w:val="pl-PL"/>
              </w:rPr>
            </w:pPr>
            <w:r w:rsidRPr="00105ED7">
              <w:rPr>
                <w:lang w:val="pl-PL"/>
              </w:rPr>
              <w:t>Zakon o knjižnicama i knjižničnoj djelatnost</w:t>
            </w:r>
            <w:r>
              <w:rPr>
                <w:lang w:val="pl-PL"/>
              </w:rPr>
              <w:t>i</w:t>
            </w:r>
          </w:p>
        </w:tc>
      </w:tr>
      <w:tr w:rsidR="000F2119" w:rsidRPr="000F2119" w14:paraId="31F0A334" w14:textId="77777777" w:rsidTr="006D51D8">
        <w:trPr>
          <w:trHeight w:val="257"/>
        </w:trPr>
        <w:tc>
          <w:tcPr>
            <w:tcW w:w="2587" w:type="dxa"/>
            <w:shd w:val="clear" w:color="auto" w:fill="D9D9D9"/>
          </w:tcPr>
          <w:p w14:paraId="7801CBED" w14:textId="77777777" w:rsidR="000F2119" w:rsidRPr="000F2119" w:rsidRDefault="000F2119" w:rsidP="000F2119">
            <w:pPr>
              <w:rPr>
                <w:b/>
                <w:bCs/>
              </w:rPr>
            </w:pPr>
            <w:r w:rsidRPr="000F2119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6480" w:type="dxa"/>
            <w:gridSpan w:val="4"/>
          </w:tcPr>
          <w:p w14:paraId="77F94C4A" w14:textId="77777777" w:rsidR="000F2119" w:rsidRPr="000F2119" w:rsidRDefault="000F2119" w:rsidP="000F2119">
            <w:pPr>
              <w:rPr>
                <w:bCs/>
              </w:rPr>
            </w:pPr>
            <w:r w:rsidRPr="000F2119">
              <w:rPr>
                <w:bCs/>
              </w:rPr>
              <w:t xml:space="preserve">Financiranje </w:t>
            </w:r>
            <w:r w:rsidR="00105ED7">
              <w:rPr>
                <w:bCs/>
              </w:rPr>
              <w:t>nabave lektira za školske knjižnice</w:t>
            </w:r>
          </w:p>
        </w:tc>
      </w:tr>
      <w:tr w:rsidR="000F2119" w:rsidRPr="000F2119" w14:paraId="31FFEA16" w14:textId="77777777" w:rsidTr="006D51D8">
        <w:trPr>
          <w:trHeight w:val="257"/>
        </w:trPr>
        <w:tc>
          <w:tcPr>
            <w:tcW w:w="2587" w:type="dxa"/>
            <w:shd w:val="clear" w:color="auto" w:fill="D9D9D9"/>
          </w:tcPr>
          <w:p w14:paraId="77B1C027" w14:textId="1133A9CE" w:rsidR="000F2119" w:rsidRPr="006A56ED" w:rsidRDefault="006A56ED" w:rsidP="000F2119">
            <w:pPr>
              <w:rPr>
                <w:b/>
                <w:bCs/>
              </w:rPr>
            </w:pPr>
            <w:r w:rsidRPr="006A56ED">
              <w:rPr>
                <w:b/>
                <w:bCs/>
                <w:color w:val="000000"/>
              </w:rPr>
              <w:t>Obrazloženje izvršenja s ciljevima koji su ostvareni provedbom</w:t>
            </w:r>
          </w:p>
        </w:tc>
        <w:tc>
          <w:tcPr>
            <w:tcW w:w="6480" w:type="dxa"/>
            <w:gridSpan w:val="4"/>
          </w:tcPr>
          <w:p w14:paraId="79259632" w14:textId="77777777" w:rsidR="000F2119" w:rsidRPr="000F2119" w:rsidRDefault="000F2119" w:rsidP="000F2119">
            <w:pPr>
              <w:rPr>
                <w:bCs/>
              </w:rPr>
            </w:pPr>
            <w:r w:rsidRPr="00582DFB">
              <w:rPr>
                <w:bCs/>
              </w:rPr>
              <w:t xml:space="preserve">Izvor sredstava za financiranje ove aktivnosti su </w:t>
            </w:r>
            <w:r w:rsidR="00105ED7">
              <w:rPr>
                <w:bCs/>
              </w:rPr>
              <w:t>Opći prihodi i primici</w:t>
            </w:r>
          </w:p>
        </w:tc>
      </w:tr>
      <w:tr w:rsidR="000508DE" w:rsidRPr="00061EBC" w14:paraId="2D9A339C" w14:textId="77777777" w:rsidTr="006D51D8">
        <w:trPr>
          <w:trHeight w:val="528"/>
        </w:trPr>
        <w:tc>
          <w:tcPr>
            <w:tcW w:w="2967" w:type="dxa"/>
            <w:gridSpan w:val="2"/>
            <w:shd w:val="clear" w:color="auto" w:fill="F2F2F2"/>
          </w:tcPr>
          <w:p w14:paraId="41C4137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82" w:type="dxa"/>
            <w:gridSpan w:val="2"/>
            <w:shd w:val="clear" w:color="auto" w:fill="F2F2F2"/>
          </w:tcPr>
          <w:p w14:paraId="1A2B0B3B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005A91DB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42F9DCCD" w14:textId="77777777" w:rsidTr="006D51D8">
        <w:trPr>
          <w:trHeight w:val="528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B23B" w14:textId="7D5D0D31" w:rsidR="000508DE" w:rsidRPr="00061EBC" w:rsidRDefault="006D51D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1.410,00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3909" w14:textId="6DB2FCF6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1.579,09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B935" w14:textId="5C3D333A" w:rsidR="000508DE" w:rsidRPr="00061EBC" w:rsidRDefault="0035385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111,99</w:t>
            </w:r>
          </w:p>
        </w:tc>
      </w:tr>
    </w:tbl>
    <w:p w14:paraId="018BCB80" w14:textId="77777777" w:rsidR="009F4297" w:rsidRDefault="009F429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134"/>
        <w:gridCol w:w="1134"/>
        <w:gridCol w:w="1134"/>
        <w:gridCol w:w="1275"/>
      </w:tblGrid>
      <w:tr w:rsidR="002949D2" w:rsidRPr="00466EA6" w14:paraId="5D685136" w14:textId="1BE8740B" w:rsidTr="00683BEB">
        <w:trPr>
          <w:trHeight w:val="597"/>
        </w:trPr>
        <w:tc>
          <w:tcPr>
            <w:tcW w:w="1271" w:type="dxa"/>
            <w:shd w:val="clear" w:color="auto" w:fill="D9D9D9"/>
          </w:tcPr>
          <w:p w14:paraId="6B0A924A" w14:textId="77777777" w:rsidR="002949D2" w:rsidRPr="00AD6019" w:rsidRDefault="002949D2" w:rsidP="002949D2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lastRenderedPageBreak/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843" w:type="dxa"/>
            <w:shd w:val="clear" w:color="auto" w:fill="D9D9D9"/>
          </w:tcPr>
          <w:p w14:paraId="0F9B01D8" w14:textId="77777777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shd w:val="clear" w:color="auto" w:fill="D9D9D9"/>
          </w:tcPr>
          <w:p w14:paraId="48A27C22" w14:textId="77777777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1C80F4D4" w14:textId="77777777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1A3D1FA4" w14:textId="77777777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35F39A04" w14:textId="77777777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D9D9D9"/>
          </w:tcPr>
          <w:p w14:paraId="3FB8795A" w14:textId="6EA2728F" w:rsidR="002949D2" w:rsidRPr="00AD6019" w:rsidRDefault="002949D2" w:rsidP="002949D2">
            <w:pPr>
              <w:jc w:val="center"/>
              <w:rPr>
                <w:b/>
                <w:sz w:val="20"/>
                <w:szCs w:val="20"/>
              </w:rPr>
            </w:pPr>
            <w:r w:rsidRPr="002949D2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2949D2" w14:paraId="4ED99A2A" w14:textId="231443BE" w:rsidTr="00683BEB">
        <w:trPr>
          <w:trHeight w:val="201"/>
        </w:trPr>
        <w:tc>
          <w:tcPr>
            <w:tcW w:w="1271" w:type="dxa"/>
          </w:tcPr>
          <w:p w14:paraId="06006295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knjiga za školsku knjižnicu</w:t>
            </w:r>
          </w:p>
        </w:tc>
        <w:tc>
          <w:tcPr>
            <w:tcW w:w="1843" w:type="dxa"/>
          </w:tcPr>
          <w:p w14:paraId="57D29910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Novonabavljene lektire</w:t>
            </w:r>
          </w:p>
        </w:tc>
        <w:tc>
          <w:tcPr>
            <w:tcW w:w="1276" w:type="dxa"/>
          </w:tcPr>
          <w:p w14:paraId="4546D7B9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134" w:type="dxa"/>
          </w:tcPr>
          <w:p w14:paraId="49CEB70A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1A50C484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134" w:type="dxa"/>
          </w:tcPr>
          <w:p w14:paraId="278FB32D" w14:textId="77777777" w:rsidR="002949D2" w:rsidRPr="00156DB2" w:rsidRDefault="002949D2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</w:tcPr>
          <w:p w14:paraId="5B77A5E4" w14:textId="4CABA3E2" w:rsidR="002949D2" w:rsidRDefault="00353857" w:rsidP="00294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0CFC2EC7" w14:textId="77777777" w:rsidR="001B220D" w:rsidRDefault="001B220D" w:rsidP="001C5510"/>
    <w:p w14:paraId="1966C56C" w14:textId="77777777" w:rsidR="00AF7377" w:rsidRDefault="00AF7377" w:rsidP="001C5510"/>
    <w:p w14:paraId="227DF94A" w14:textId="77777777" w:rsidR="007B6825" w:rsidRDefault="007B6825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414"/>
        <w:gridCol w:w="1205"/>
        <w:gridCol w:w="1914"/>
        <w:gridCol w:w="2976"/>
      </w:tblGrid>
      <w:tr w:rsidR="009F4297" w:rsidRPr="003A3C1D" w14:paraId="0D8923CE" w14:textId="77777777" w:rsidTr="00FD5577">
        <w:trPr>
          <w:trHeight w:val="517"/>
        </w:trPr>
        <w:tc>
          <w:tcPr>
            <w:tcW w:w="2558" w:type="dxa"/>
            <w:shd w:val="clear" w:color="auto" w:fill="D9D9D9"/>
          </w:tcPr>
          <w:p w14:paraId="5A0A4D3D" w14:textId="77777777" w:rsidR="009F4297" w:rsidRPr="003A3C1D" w:rsidRDefault="009F4297" w:rsidP="00E051E0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619" w:type="dxa"/>
            <w:gridSpan w:val="2"/>
          </w:tcPr>
          <w:p w14:paraId="58420AA1" w14:textId="77777777" w:rsidR="009F4297" w:rsidRPr="005E3C13" w:rsidRDefault="009F4297" w:rsidP="00E051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T400101</w:t>
            </w:r>
          </w:p>
        </w:tc>
        <w:tc>
          <w:tcPr>
            <w:tcW w:w="4890" w:type="dxa"/>
            <w:gridSpan w:val="2"/>
          </w:tcPr>
          <w:p w14:paraId="789EAAC9" w14:textId="77777777" w:rsidR="009F4297" w:rsidRDefault="009F4297" w:rsidP="00E051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Školski medni dan</w:t>
            </w:r>
          </w:p>
          <w:p w14:paraId="7A0ADB39" w14:textId="77777777" w:rsidR="009F4297" w:rsidRPr="005E3C13" w:rsidRDefault="009F4297" w:rsidP="00E051E0">
            <w:pPr>
              <w:rPr>
                <w:b/>
                <w:bCs/>
                <w:color w:val="000000"/>
              </w:rPr>
            </w:pPr>
          </w:p>
        </w:tc>
      </w:tr>
      <w:tr w:rsidR="009F4297" w:rsidRPr="003A3C1D" w14:paraId="1EC389CF" w14:textId="77777777" w:rsidTr="00FD5577">
        <w:trPr>
          <w:trHeight w:val="517"/>
        </w:trPr>
        <w:tc>
          <w:tcPr>
            <w:tcW w:w="2558" w:type="dxa"/>
            <w:shd w:val="clear" w:color="auto" w:fill="D9D9D9"/>
          </w:tcPr>
          <w:p w14:paraId="612F4052" w14:textId="77777777" w:rsidR="009F4297" w:rsidRPr="00AC2C3E" w:rsidRDefault="009F4297" w:rsidP="00E051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509" w:type="dxa"/>
            <w:gridSpan w:val="4"/>
          </w:tcPr>
          <w:p w14:paraId="6CC36340" w14:textId="77777777" w:rsidR="009F4297" w:rsidRPr="003A3C1D" w:rsidRDefault="009F4297" w:rsidP="009F4297">
            <w:pPr>
              <w:rPr>
                <w:rFonts w:eastAsia="Symbol"/>
                <w:color w:val="000000"/>
                <w:lang w:val="pl-PL"/>
              </w:rPr>
            </w:pPr>
            <w:r>
              <w:rPr>
                <w:bCs/>
                <w:color w:val="000000"/>
              </w:rPr>
              <w:t>Program Školski medni dan donijela je Vlada RH, a provodi ga Ministarstvo poljoprivrede</w:t>
            </w:r>
          </w:p>
        </w:tc>
      </w:tr>
      <w:tr w:rsidR="009F4297" w:rsidRPr="003A3C1D" w14:paraId="32B0A130" w14:textId="77777777" w:rsidTr="00FD5577">
        <w:trPr>
          <w:trHeight w:val="257"/>
        </w:trPr>
        <w:tc>
          <w:tcPr>
            <w:tcW w:w="2558" w:type="dxa"/>
            <w:shd w:val="clear" w:color="auto" w:fill="D9D9D9"/>
          </w:tcPr>
          <w:p w14:paraId="4E8A91E8" w14:textId="77777777" w:rsidR="009F4297" w:rsidRPr="00AC2C3E" w:rsidRDefault="009F4297" w:rsidP="00E051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509" w:type="dxa"/>
            <w:gridSpan w:val="4"/>
          </w:tcPr>
          <w:p w14:paraId="350C449A" w14:textId="77777777" w:rsidR="009F4297" w:rsidRPr="009F4297" w:rsidRDefault="009F4297" w:rsidP="00E051E0">
            <w:pPr>
              <w:rPr>
                <w:bCs/>
              </w:rPr>
            </w:pPr>
            <w:r>
              <w:rPr>
                <w:bCs/>
              </w:rPr>
              <w:t>Školski medni dan je program koji se provodi u prvim razredima OŠ, s ciljem promocije hrvatskog pčelarstva. Svrha provedbe Programa je podizanje svijesti djece od rane dobi, o potrebi konzumacije lokalnih poljoprivrednih proizvoda .</w:t>
            </w:r>
          </w:p>
        </w:tc>
      </w:tr>
      <w:tr w:rsidR="009F4297" w:rsidRPr="003A3C1D" w14:paraId="7C4DEAE7" w14:textId="77777777" w:rsidTr="00FD5577">
        <w:trPr>
          <w:trHeight w:val="257"/>
        </w:trPr>
        <w:tc>
          <w:tcPr>
            <w:tcW w:w="2558" w:type="dxa"/>
            <w:shd w:val="clear" w:color="auto" w:fill="D9D9D9"/>
          </w:tcPr>
          <w:p w14:paraId="3D246EBA" w14:textId="79774DD3" w:rsidR="009F4297" w:rsidRPr="00AC2C3E" w:rsidRDefault="006A56ED" w:rsidP="00E051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509" w:type="dxa"/>
            <w:gridSpan w:val="4"/>
          </w:tcPr>
          <w:p w14:paraId="39B8A991" w14:textId="77777777" w:rsidR="009F4297" w:rsidRPr="003A3C1D" w:rsidRDefault="009F4297" w:rsidP="00E051E0">
            <w:pPr>
              <w:rPr>
                <w:bCs/>
                <w:color w:val="000000"/>
              </w:rPr>
            </w:pPr>
            <w:r w:rsidRPr="00582DFB">
              <w:rPr>
                <w:bCs/>
              </w:rPr>
              <w:t>Izvor sredstava za financiranje ove aktivnosti s</w:t>
            </w:r>
            <w:r>
              <w:rPr>
                <w:bCs/>
              </w:rPr>
              <w:t>u Opći prihodi i primici</w:t>
            </w:r>
          </w:p>
        </w:tc>
      </w:tr>
      <w:tr w:rsidR="000508DE" w:rsidRPr="00061EBC" w14:paraId="2FA37C67" w14:textId="77777777" w:rsidTr="00FD5577">
        <w:trPr>
          <w:trHeight w:val="528"/>
        </w:trPr>
        <w:tc>
          <w:tcPr>
            <w:tcW w:w="2972" w:type="dxa"/>
            <w:gridSpan w:val="2"/>
            <w:shd w:val="clear" w:color="auto" w:fill="F2F2F2"/>
          </w:tcPr>
          <w:p w14:paraId="543987D8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3119" w:type="dxa"/>
            <w:gridSpan w:val="2"/>
            <w:shd w:val="clear" w:color="auto" w:fill="F2F2F2"/>
          </w:tcPr>
          <w:p w14:paraId="3E1D40E9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976" w:type="dxa"/>
            <w:shd w:val="clear" w:color="auto" w:fill="F2F2F2"/>
          </w:tcPr>
          <w:p w14:paraId="0350038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4B42C273" w14:textId="77777777" w:rsidTr="00FD5577">
        <w:trPr>
          <w:trHeight w:val="52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3DA9" w14:textId="514C77E4" w:rsidR="000508DE" w:rsidRPr="00061EBC" w:rsidRDefault="00FD557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32,00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3664" w14:textId="4B40D387" w:rsidR="000508DE" w:rsidRPr="00061EBC" w:rsidRDefault="00FD557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32,00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646F" w14:textId="4922F8E5" w:rsidR="000508DE" w:rsidRPr="00061EBC" w:rsidRDefault="00D61B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40E73276" w14:textId="77777777" w:rsidR="009F4297" w:rsidRDefault="009F429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823"/>
        <w:gridCol w:w="1249"/>
        <w:gridCol w:w="1194"/>
        <w:gridCol w:w="1134"/>
        <w:gridCol w:w="1147"/>
        <w:gridCol w:w="1262"/>
      </w:tblGrid>
      <w:tr w:rsidR="00FD5577" w:rsidRPr="00466EA6" w14:paraId="3E9915CA" w14:textId="57340F14" w:rsidTr="00683BEB">
        <w:trPr>
          <w:trHeight w:val="492"/>
        </w:trPr>
        <w:tc>
          <w:tcPr>
            <w:tcW w:w="1258" w:type="dxa"/>
            <w:shd w:val="clear" w:color="auto" w:fill="D9D9D9"/>
          </w:tcPr>
          <w:p w14:paraId="0087B003" w14:textId="77777777" w:rsidR="00FD5577" w:rsidRPr="00AD6019" w:rsidRDefault="00FD5577" w:rsidP="00E051E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823" w:type="dxa"/>
            <w:shd w:val="clear" w:color="auto" w:fill="D9D9D9"/>
          </w:tcPr>
          <w:p w14:paraId="70782014" w14:textId="77777777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249" w:type="dxa"/>
            <w:shd w:val="clear" w:color="auto" w:fill="D9D9D9"/>
          </w:tcPr>
          <w:p w14:paraId="4B7399ED" w14:textId="77777777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94" w:type="dxa"/>
            <w:shd w:val="clear" w:color="auto" w:fill="D9D9D9"/>
          </w:tcPr>
          <w:p w14:paraId="2CE4E573" w14:textId="77777777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64434A23" w14:textId="77777777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47" w:type="dxa"/>
            <w:shd w:val="clear" w:color="auto" w:fill="D9D9D9"/>
          </w:tcPr>
          <w:p w14:paraId="048006FF" w14:textId="77777777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2" w:type="dxa"/>
            <w:shd w:val="clear" w:color="auto" w:fill="D9D9D9"/>
          </w:tcPr>
          <w:p w14:paraId="03336762" w14:textId="12C825F5" w:rsidR="00FD5577" w:rsidRPr="00AD6019" w:rsidRDefault="00FD5577" w:rsidP="00E051E0">
            <w:pPr>
              <w:jc w:val="center"/>
              <w:rPr>
                <w:b/>
                <w:sz w:val="20"/>
                <w:szCs w:val="20"/>
              </w:rPr>
            </w:pPr>
            <w:r w:rsidRPr="00FD557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FD5577" w14:paraId="578A2A2B" w14:textId="6611CA67" w:rsidTr="00683BEB">
        <w:trPr>
          <w:trHeight w:val="219"/>
        </w:trPr>
        <w:tc>
          <w:tcPr>
            <w:tcW w:w="1258" w:type="dxa"/>
          </w:tcPr>
          <w:p w14:paraId="11E5C638" w14:textId="77777777" w:rsidR="00FD5577" w:rsidRPr="00156DB2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Podjela domaćeg meda učenicima 1.razreda</w:t>
            </w:r>
          </w:p>
        </w:tc>
        <w:tc>
          <w:tcPr>
            <w:tcW w:w="1823" w:type="dxa"/>
          </w:tcPr>
          <w:p w14:paraId="36F21209" w14:textId="77777777" w:rsidR="00FD5577" w:rsidRPr="00156DB2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Podizanje svijesti djece o konzumaciji lokalnih poljoprivrednih proizvoda</w:t>
            </w:r>
          </w:p>
        </w:tc>
        <w:tc>
          <w:tcPr>
            <w:tcW w:w="1249" w:type="dxa"/>
          </w:tcPr>
          <w:p w14:paraId="7FAAA5E1" w14:textId="77777777" w:rsidR="00FD5577" w:rsidRPr="00156DB2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194" w:type="dxa"/>
          </w:tcPr>
          <w:p w14:paraId="50AA94EF" w14:textId="77777777" w:rsidR="00FD5577" w:rsidRPr="00156DB2" w:rsidRDefault="00FD5577" w:rsidP="00E051E0">
            <w:p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3B2079C1" w14:textId="77777777" w:rsidR="00FD5577" w:rsidRPr="00156DB2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147" w:type="dxa"/>
          </w:tcPr>
          <w:p w14:paraId="67EBAE4A" w14:textId="77777777" w:rsidR="00FD5577" w:rsidRPr="00156DB2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2" w:type="dxa"/>
          </w:tcPr>
          <w:p w14:paraId="538ECD47" w14:textId="21460F3C" w:rsidR="00FD5577" w:rsidRDefault="00FD557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14:paraId="6A8092ED" w14:textId="77777777" w:rsidR="009F4297" w:rsidRDefault="009F4297" w:rsidP="001C5510"/>
    <w:p w14:paraId="4F10EECF" w14:textId="77777777" w:rsidR="007B6825" w:rsidRDefault="007B6825" w:rsidP="001C5510"/>
    <w:p w14:paraId="0A064249" w14:textId="77777777" w:rsidR="00AF7377" w:rsidRDefault="00AF737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687"/>
        <w:gridCol w:w="764"/>
        <w:gridCol w:w="2206"/>
        <w:gridCol w:w="3118"/>
      </w:tblGrid>
      <w:tr w:rsidR="001C5510" w:rsidRPr="003A3C1D" w14:paraId="2489840C" w14:textId="77777777" w:rsidTr="00371266">
        <w:trPr>
          <w:trHeight w:val="517"/>
        </w:trPr>
        <w:tc>
          <w:tcPr>
            <w:tcW w:w="2292" w:type="dxa"/>
            <w:shd w:val="clear" w:color="auto" w:fill="D9D9D9"/>
          </w:tcPr>
          <w:p w14:paraId="6A390DB4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451" w:type="dxa"/>
            <w:gridSpan w:val="2"/>
          </w:tcPr>
          <w:p w14:paraId="29CFAFF9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T400110</w:t>
            </w:r>
          </w:p>
        </w:tc>
        <w:tc>
          <w:tcPr>
            <w:tcW w:w="5324" w:type="dxa"/>
            <w:gridSpan w:val="2"/>
          </w:tcPr>
          <w:p w14:paraId="1F9EA76B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Financiranje troškova prehrane za učenike OŠ</w:t>
            </w:r>
          </w:p>
        </w:tc>
      </w:tr>
      <w:tr w:rsidR="001C5510" w:rsidRPr="003A3C1D" w14:paraId="2F20C600" w14:textId="77777777" w:rsidTr="00371266">
        <w:trPr>
          <w:trHeight w:val="517"/>
        </w:trPr>
        <w:tc>
          <w:tcPr>
            <w:tcW w:w="2292" w:type="dxa"/>
            <w:shd w:val="clear" w:color="auto" w:fill="D9D9D9"/>
          </w:tcPr>
          <w:p w14:paraId="4A9B8179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775" w:type="dxa"/>
            <w:gridSpan w:val="4"/>
          </w:tcPr>
          <w:p w14:paraId="4AC2D2E0" w14:textId="77777777" w:rsidR="001C5510" w:rsidRPr="003A3C1D" w:rsidRDefault="001C5510" w:rsidP="00565554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Zakon o obrazovanju u osnovnoj i srednjoj školi</w:t>
            </w:r>
          </w:p>
        </w:tc>
      </w:tr>
      <w:tr w:rsidR="001C5510" w:rsidRPr="003A3C1D" w14:paraId="227EEB19" w14:textId="77777777" w:rsidTr="00371266">
        <w:trPr>
          <w:trHeight w:val="257"/>
        </w:trPr>
        <w:tc>
          <w:tcPr>
            <w:tcW w:w="2292" w:type="dxa"/>
            <w:shd w:val="clear" w:color="auto" w:fill="D9D9D9"/>
          </w:tcPr>
          <w:p w14:paraId="1758B3B0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775" w:type="dxa"/>
            <w:gridSpan w:val="4"/>
          </w:tcPr>
          <w:p w14:paraId="40F21791" w14:textId="77777777" w:rsidR="001C5510" w:rsidRPr="003A3C1D" w:rsidRDefault="001E6786" w:rsidP="00565554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Financiranje troškova prehrane za učenike osnovnih škola</w:t>
            </w:r>
          </w:p>
        </w:tc>
      </w:tr>
      <w:tr w:rsidR="001C5510" w:rsidRPr="003A3C1D" w14:paraId="67C81282" w14:textId="77777777" w:rsidTr="00371266">
        <w:trPr>
          <w:trHeight w:val="257"/>
        </w:trPr>
        <w:tc>
          <w:tcPr>
            <w:tcW w:w="2292" w:type="dxa"/>
            <w:shd w:val="clear" w:color="auto" w:fill="D9D9D9"/>
          </w:tcPr>
          <w:p w14:paraId="7A0DD441" w14:textId="7C815F27" w:rsidR="001C5510" w:rsidRPr="00AC2C3E" w:rsidRDefault="006A56ED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775" w:type="dxa"/>
            <w:gridSpan w:val="4"/>
          </w:tcPr>
          <w:p w14:paraId="7F94A7F6" w14:textId="77777777" w:rsidR="001C5510" w:rsidRDefault="001C5510" w:rsidP="00565554">
            <w:pPr>
              <w:rPr>
                <w:bCs/>
              </w:rPr>
            </w:pPr>
            <w:r w:rsidRPr="00582DFB">
              <w:rPr>
                <w:bCs/>
              </w:rPr>
              <w:t>Izvor sredstava za financiranje ove aktivnosti su Pomoći</w:t>
            </w:r>
            <w:r>
              <w:rPr>
                <w:bCs/>
              </w:rPr>
              <w:t>.</w:t>
            </w:r>
          </w:p>
          <w:p w14:paraId="04FC8D5E" w14:textId="77777777" w:rsidR="001C5510" w:rsidRPr="003A3C1D" w:rsidRDefault="001C5510" w:rsidP="005655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Sredstva su izračunata na temelju broja učenika i nastavnih dana u iznosu od 1,33 eura po obroku.</w:t>
            </w:r>
          </w:p>
        </w:tc>
      </w:tr>
      <w:tr w:rsidR="000508DE" w:rsidRPr="00061EBC" w14:paraId="74DF3903" w14:textId="77777777" w:rsidTr="00371266">
        <w:trPr>
          <w:trHeight w:val="528"/>
        </w:trPr>
        <w:tc>
          <w:tcPr>
            <w:tcW w:w="2979" w:type="dxa"/>
            <w:gridSpan w:val="2"/>
            <w:shd w:val="clear" w:color="auto" w:fill="F2F2F2"/>
          </w:tcPr>
          <w:p w14:paraId="017AEA62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70" w:type="dxa"/>
            <w:gridSpan w:val="2"/>
            <w:shd w:val="clear" w:color="auto" w:fill="F2F2F2"/>
          </w:tcPr>
          <w:p w14:paraId="637E6D51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0434B3B7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5000D98A" w14:textId="77777777" w:rsidTr="00371266">
        <w:trPr>
          <w:trHeight w:val="528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1782" w14:textId="1BFB445F" w:rsidR="000508DE" w:rsidRPr="00061EBC" w:rsidRDefault="005C02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19.309,44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B3F7" w14:textId="0A58F485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19.090,02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C720" w14:textId="40E1EE92" w:rsidR="000508DE" w:rsidRPr="00061EBC" w:rsidRDefault="000072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98,86</w:t>
            </w:r>
          </w:p>
        </w:tc>
      </w:tr>
    </w:tbl>
    <w:p w14:paraId="355D0450" w14:textId="77777777" w:rsidR="003653E4" w:rsidRDefault="003653E4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276"/>
        <w:gridCol w:w="1134"/>
        <w:gridCol w:w="1275"/>
        <w:gridCol w:w="1134"/>
      </w:tblGrid>
      <w:tr w:rsidR="00683BEB" w:rsidRPr="00466EA6" w14:paraId="0E24B2CC" w14:textId="369D91A1" w:rsidTr="00683BEB">
        <w:trPr>
          <w:trHeight w:val="597"/>
        </w:trPr>
        <w:tc>
          <w:tcPr>
            <w:tcW w:w="1271" w:type="dxa"/>
            <w:shd w:val="clear" w:color="auto" w:fill="D9D9D9"/>
          </w:tcPr>
          <w:p w14:paraId="4C7B4030" w14:textId="77777777" w:rsidR="00683BEB" w:rsidRPr="00AD6019" w:rsidRDefault="00683BEB" w:rsidP="00E051E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lastRenderedPageBreak/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843" w:type="dxa"/>
            <w:shd w:val="clear" w:color="auto" w:fill="D9D9D9"/>
          </w:tcPr>
          <w:p w14:paraId="2F5A4416" w14:textId="77777777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D9D9D9"/>
          </w:tcPr>
          <w:p w14:paraId="34F2C0E2" w14:textId="77777777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shd w:val="clear" w:color="auto" w:fill="D9D9D9"/>
          </w:tcPr>
          <w:p w14:paraId="5FDE5D1D" w14:textId="77777777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70A71885" w14:textId="77777777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5" w:type="dxa"/>
            <w:shd w:val="clear" w:color="auto" w:fill="D9D9D9"/>
          </w:tcPr>
          <w:p w14:paraId="5564913D" w14:textId="77777777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55E8A0F5" w14:textId="4FD72EC1" w:rsidR="00683BEB" w:rsidRPr="00AD6019" w:rsidRDefault="00683BEB" w:rsidP="00E051E0">
            <w:pPr>
              <w:jc w:val="center"/>
              <w:rPr>
                <w:b/>
                <w:sz w:val="20"/>
                <w:szCs w:val="20"/>
              </w:rPr>
            </w:pPr>
            <w:r w:rsidRPr="00683BEB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83BEB" w14:paraId="521B3426" w14:textId="5873BE2E" w:rsidTr="00683BEB">
        <w:trPr>
          <w:trHeight w:val="201"/>
        </w:trPr>
        <w:tc>
          <w:tcPr>
            <w:tcW w:w="1271" w:type="dxa"/>
          </w:tcPr>
          <w:p w14:paraId="30EBE339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Osiguran obrok za učenike škole</w:t>
            </w:r>
          </w:p>
        </w:tc>
        <w:tc>
          <w:tcPr>
            <w:tcW w:w="1843" w:type="dxa"/>
          </w:tcPr>
          <w:p w14:paraId="6478D480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Isporučeni školski obroci</w:t>
            </w:r>
          </w:p>
        </w:tc>
        <w:tc>
          <w:tcPr>
            <w:tcW w:w="1134" w:type="dxa"/>
          </w:tcPr>
          <w:p w14:paraId="0A7D27B1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276" w:type="dxa"/>
          </w:tcPr>
          <w:p w14:paraId="7E686812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066D7247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275" w:type="dxa"/>
          </w:tcPr>
          <w:p w14:paraId="2FC5CB76" w14:textId="77777777" w:rsidR="00683BEB" w:rsidRPr="00156DB2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6B53C91E" w14:textId="0DD8168C" w:rsidR="00683BEB" w:rsidRDefault="00683BEB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57FAC683" w14:textId="77777777" w:rsidR="00683BEB" w:rsidRDefault="00683BEB" w:rsidP="00CA2B25"/>
    <w:p w14:paraId="2FFB38AE" w14:textId="77777777" w:rsidR="00AF7377" w:rsidRDefault="00AF7377" w:rsidP="00CA2B2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726"/>
        <w:gridCol w:w="723"/>
        <w:gridCol w:w="2206"/>
        <w:gridCol w:w="3118"/>
      </w:tblGrid>
      <w:tr w:rsidR="00CA2B25" w:rsidRPr="00AB372F" w14:paraId="1FB506B6" w14:textId="77777777" w:rsidTr="00683BEB">
        <w:trPr>
          <w:trHeight w:val="517"/>
        </w:trPr>
        <w:tc>
          <w:tcPr>
            <w:tcW w:w="2294" w:type="dxa"/>
            <w:shd w:val="clear" w:color="auto" w:fill="D9D9D9"/>
          </w:tcPr>
          <w:p w14:paraId="5BA6F059" w14:textId="77777777" w:rsidR="00CA2B25" w:rsidRPr="007B6825" w:rsidRDefault="00CA2B25" w:rsidP="00565554">
            <w:pPr>
              <w:rPr>
                <w:b/>
              </w:rPr>
            </w:pPr>
            <w:r w:rsidRPr="007B6825">
              <w:rPr>
                <w:b/>
              </w:rPr>
              <w:t>Aktivnost/ Projekt:</w:t>
            </w:r>
          </w:p>
        </w:tc>
        <w:tc>
          <w:tcPr>
            <w:tcW w:w="1449" w:type="dxa"/>
            <w:gridSpan w:val="2"/>
          </w:tcPr>
          <w:p w14:paraId="2E5F711B" w14:textId="77777777" w:rsidR="00CA2B25" w:rsidRPr="0039533A" w:rsidRDefault="00CA2B25" w:rsidP="00565554">
            <w:pPr>
              <w:rPr>
                <w:b/>
                <w:bCs/>
              </w:rPr>
            </w:pPr>
            <w:r w:rsidRPr="0039533A">
              <w:rPr>
                <w:b/>
                <w:bCs/>
              </w:rPr>
              <w:t>T400111</w:t>
            </w:r>
          </w:p>
        </w:tc>
        <w:tc>
          <w:tcPr>
            <w:tcW w:w="5324" w:type="dxa"/>
            <w:gridSpan w:val="2"/>
          </w:tcPr>
          <w:p w14:paraId="1E82EC6E" w14:textId="77777777" w:rsidR="00CA2B25" w:rsidRPr="0039533A" w:rsidRDefault="00CA2B25" w:rsidP="00565554">
            <w:pPr>
              <w:rPr>
                <w:b/>
                <w:bCs/>
              </w:rPr>
            </w:pPr>
            <w:r w:rsidRPr="0039533A">
              <w:rPr>
                <w:b/>
                <w:bCs/>
              </w:rPr>
              <w:t>Opskrba školskih ustanova higijenskim potrepštinama za učenice</w:t>
            </w:r>
          </w:p>
        </w:tc>
      </w:tr>
      <w:tr w:rsidR="00CA2B25" w:rsidRPr="00AB372F" w14:paraId="4A775EAB" w14:textId="77777777" w:rsidTr="00683BEB">
        <w:trPr>
          <w:trHeight w:val="517"/>
        </w:trPr>
        <w:tc>
          <w:tcPr>
            <w:tcW w:w="2294" w:type="dxa"/>
            <w:shd w:val="clear" w:color="auto" w:fill="D9D9D9"/>
          </w:tcPr>
          <w:p w14:paraId="7ECF4A48" w14:textId="77777777" w:rsidR="00CA2B25" w:rsidRPr="007B6825" w:rsidRDefault="00CA2B25" w:rsidP="00565554">
            <w:pPr>
              <w:rPr>
                <w:b/>
                <w:sz w:val="22"/>
                <w:szCs w:val="22"/>
              </w:rPr>
            </w:pPr>
            <w:r w:rsidRPr="007B6825">
              <w:rPr>
                <w:b/>
                <w:sz w:val="22"/>
                <w:szCs w:val="22"/>
              </w:rPr>
              <w:t>Zakonska i druga pravna osnova:</w:t>
            </w:r>
          </w:p>
        </w:tc>
        <w:tc>
          <w:tcPr>
            <w:tcW w:w="6773" w:type="dxa"/>
            <w:gridSpan w:val="4"/>
          </w:tcPr>
          <w:p w14:paraId="7161A803" w14:textId="77777777" w:rsidR="00CA2B25" w:rsidRPr="00582DFB" w:rsidRDefault="00CA2B25" w:rsidP="00565554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Odluka Ministarstva rada, mirovinskog sustava, obitelji i socijalne politike o opskrbi higijenskih potrepština za učenice OŠ</w:t>
            </w:r>
          </w:p>
        </w:tc>
      </w:tr>
      <w:tr w:rsidR="00CA2B25" w:rsidRPr="00AB372F" w14:paraId="480CF880" w14:textId="77777777" w:rsidTr="00683BEB">
        <w:trPr>
          <w:trHeight w:val="257"/>
        </w:trPr>
        <w:tc>
          <w:tcPr>
            <w:tcW w:w="2294" w:type="dxa"/>
            <w:shd w:val="clear" w:color="auto" w:fill="D9D9D9"/>
          </w:tcPr>
          <w:p w14:paraId="6077AF65" w14:textId="77777777" w:rsidR="00CA2B25" w:rsidRPr="007B6825" w:rsidRDefault="00CA2B25" w:rsidP="00565554">
            <w:pPr>
              <w:rPr>
                <w:b/>
                <w:sz w:val="22"/>
                <w:szCs w:val="22"/>
              </w:rPr>
            </w:pPr>
            <w:r w:rsidRPr="007B6825">
              <w:rPr>
                <w:b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773" w:type="dxa"/>
            <w:gridSpan w:val="4"/>
          </w:tcPr>
          <w:p w14:paraId="6A909765" w14:textId="77777777" w:rsidR="00CA2B25" w:rsidRPr="00582DFB" w:rsidRDefault="00CA2B25" w:rsidP="00565554">
            <w:pPr>
              <w:rPr>
                <w:bCs/>
              </w:rPr>
            </w:pPr>
            <w:r w:rsidRPr="000D6B47">
              <w:rPr>
                <w:bCs/>
              </w:rPr>
              <w:t>Opskrba školskih ustanova higijenskim potrepštinama za učenice</w:t>
            </w:r>
          </w:p>
        </w:tc>
      </w:tr>
      <w:tr w:rsidR="00CA2B25" w:rsidRPr="00AB372F" w14:paraId="77118A78" w14:textId="77777777" w:rsidTr="00683BEB">
        <w:trPr>
          <w:trHeight w:val="257"/>
        </w:trPr>
        <w:tc>
          <w:tcPr>
            <w:tcW w:w="2294" w:type="dxa"/>
            <w:shd w:val="clear" w:color="auto" w:fill="D9D9D9"/>
          </w:tcPr>
          <w:p w14:paraId="34A6152D" w14:textId="5F9B0136" w:rsidR="00CA2B25" w:rsidRPr="007B6825" w:rsidRDefault="006A56ED" w:rsidP="00565554">
            <w:pPr>
              <w:rPr>
                <w:b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773" w:type="dxa"/>
            <w:gridSpan w:val="4"/>
          </w:tcPr>
          <w:p w14:paraId="62872E8C" w14:textId="77777777" w:rsidR="00CA2B25" w:rsidRPr="00582DFB" w:rsidRDefault="00CA2B25" w:rsidP="00565554">
            <w:pPr>
              <w:rPr>
                <w:bCs/>
              </w:rPr>
            </w:pPr>
            <w:r w:rsidRPr="00582DFB">
              <w:rPr>
                <w:bCs/>
              </w:rPr>
              <w:t>Izvor sredstava za financiranje ove aktivnosti su Pomoći od nadležnog proračuna MZO</w:t>
            </w:r>
          </w:p>
        </w:tc>
      </w:tr>
      <w:tr w:rsidR="000508DE" w:rsidRPr="00061EBC" w14:paraId="36BB5391" w14:textId="77777777" w:rsidTr="00683BEB">
        <w:trPr>
          <w:trHeight w:val="528"/>
        </w:trPr>
        <w:tc>
          <w:tcPr>
            <w:tcW w:w="3020" w:type="dxa"/>
            <w:gridSpan w:val="2"/>
            <w:shd w:val="clear" w:color="auto" w:fill="F2F2F2"/>
          </w:tcPr>
          <w:p w14:paraId="76FA2716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221178246"/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29" w:type="dxa"/>
            <w:gridSpan w:val="2"/>
            <w:shd w:val="clear" w:color="auto" w:fill="F2F2F2"/>
          </w:tcPr>
          <w:p w14:paraId="75BA5CD1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0987B870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035A300A" w14:textId="77777777" w:rsidTr="00683BEB">
        <w:trPr>
          <w:trHeight w:val="528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A1F7" w14:textId="4C43CC7D" w:rsidR="000508DE" w:rsidRPr="00061EBC" w:rsidRDefault="00683BE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164,53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54BA" w14:textId="28C74BC2" w:rsidR="000508DE" w:rsidRPr="00061EBC" w:rsidRDefault="00683BE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164,53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2ECB" w14:textId="0456953C" w:rsidR="000508DE" w:rsidRPr="00061EBC" w:rsidRDefault="0000720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bookmarkEnd w:id="2"/>
    </w:tbl>
    <w:p w14:paraId="28C64685" w14:textId="77777777" w:rsidR="00AF7377" w:rsidRDefault="00AF7377" w:rsidP="001C55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506"/>
        <w:gridCol w:w="1121"/>
        <w:gridCol w:w="1263"/>
        <w:gridCol w:w="1126"/>
        <w:gridCol w:w="1263"/>
        <w:gridCol w:w="1207"/>
      </w:tblGrid>
      <w:tr w:rsidR="00683BEB" w:rsidRPr="00AB372F" w14:paraId="31F0554C" w14:textId="5131836C" w:rsidTr="00683BEB">
        <w:trPr>
          <w:trHeight w:val="651"/>
        </w:trPr>
        <w:tc>
          <w:tcPr>
            <w:tcW w:w="1576" w:type="dxa"/>
            <w:shd w:val="clear" w:color="auto" w:fill="D9D9D9"/>
          </w:tcPr>
          <w:p w14:paraId="209FD0C0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506" w:type="dxa"/>
            <w:shd w:val="clear" w:color="auto" w:fill="D9D9D9"/>
          </w:tcPr>
          <w:p w14:paraId="2E1828ED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121" w:type="dxa"/>
            <w:shd w:val="clear" w:color="auto" w:fill="D9D9D9"/>
          </w:tcPr>
          <w:p w14:paraId="6FE6C80A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263" w:type="dxa"/>
            <w:shd w:val="clear" w:color="auto" w:fill="D9D9D9"/>
          </w:tcPr>
          <w:p w14:paraId="03950D77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Polazna vrijednost 2025.</w:t>
            </w:r>
          </w:p>
        </w:tc>
        <w:tc>
          <w:tcPr>
            <w:tcW w:w="1126" w:type="dxa"/>
            <w:shd w:val="clear" w:color="auto" w:fill="D9D9D9"/>
          </w:tcPr>
          <w:p w14:paraId="08323C04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Izvor podataka</w:t>
            </w:r>
          </w:p>
        </w:tc>
        <w:tc>
          <w:tcPr>
            <w:tcW w:w="1263" w:type="dxa"/>
            <w:shd w:val="clear" w:color="auto" w:fill="D9D9D9"/>
          </w:tcPr>
          <w:p w14:paraId="0A351842" w14:textId="77777777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C22DEF">
              <w:rPr>
                <w:b/>
                <w:bCs/>
                <w:sz w:val="20"/>
                <w:szCs w:val="20"/>
              </w:rPr>
              <w:t>Ciljana vrijednost 2025.</w:t>
            </w:r>
          </w:p>
        </w:tc>
        <w:tc>
          <w:tcPr>
            <w:tcW w:w="1207" w:type="dxa"/>
            <w:shd w:val="clear" w:color="auto" w:fill="D9D9D9"/>
          </w:tcPr>
          <w:p w14:paraId="738B97FA" w14:textId="07FF26E6" w:rsidR="00683BEB" w:rsidRPr="00C22DEF" w:rsidRDefault="00683BEB" w:rsidP="00683BEB">
            <w:pPr>
              <w:jc w:val="center"/>
              <w:rPr>
                <w:b/>
                <w:bCs/>
                <w:sz w:val="20"/>
                <w:szCs w:val="20"/>
              </w:rPr>
            </w:pPr>
            <w:r w:rsidRPr="00683BEB">
              <w:rPr>
                <w:b/>
                <w:bCs/>
                <w:sz w:val="20"/>
                <w:szCs w:val="20"/>
              </w:rPr>
              <w:t>Ostvarena vrijednost 2025.</w:t>
            </w:r>
          </w:p>
        </w:tc>
      </w:tr>
      <w:tr w:rsidR="00683BEB" w14:paraId="2B1FD913" w14:textId="4D52588A" w:rsidTr="00683BEB">
        <w:trPr>
          <w:trHeight w:val="219"/>
        </w:trPr>
        <w:tc>
          <w:tcPr>
            <w:tcW w:w="1576" w:type="dxa"/>
          </w:tcPr>
          <w:p w14:paraId="6C051CB9" w14:textId="77777777" w:rsidR="00683BEB" w:rsidRPr="0060017A" w:rsidRDefault="00683BEB" w:rsidP="00565554">
            <w:pPr>
              <w:rPr>
                <w:bCs/>
              </w:rPr>
            </w:pPr>
            <w:r>
              <w:rPr>
                <w:bCs/>
              </w:rPr>
              <w:t>Opskrba učenica higijenskim potrepštinama</w:t>
            </w:r>
          </w:p>
        </w:tc>
        <w:tc>
          <w:tcPr>
            <w:tcW w:w="1506" w:type="dxa"/>
          </w:tcPr>
          <w:p w14:paraId="1B2BD66D" w14:textId="77777777" w:rsidR="00683BEB" w:rsidRPr="00582DFB" w:rsidRDefault="00683BEB" w:rsidP="00565554">
            <w:pPr>
              <w:rPr>
                <w:bCs/>
              </w:rPr>
            </w:pPr>
            <w:r>
              <w:rPr>
                <w:bCs/>
              </w:rPr>
              <w:t>4,50 €/ učenica</w:t>
            </w:r>
          </w:p>
        </w:tc>
        <w:tc>
          <w:tcPr>
            <w:tcW w:w="1121" w:type="dxa"/>
          </w:tcPr>
          <w:p w14:paraId="7BCDD8C1" w14:textId="77777777" w:rsidR="00683BEB" w:rsidRPr="00582DFB" w:rsidRDefault="00683BEB" w:rsidP="00565554">
            <w:pPr>
              <w:rPr>
                <w:bCs/>
              </w:rPr>
            </w:pPr>
            <w:r>
              <w:rPr>
                <w:bCs/>
              </w:rPr>
              <w:t>€</w:t>
            </w:r>
          </w:p>
        </w:tc>
        <w:tc>
          <w:tcPr>
            <w:tcW w:w="1263" w:type="dxa"/>
          </w:tcPr>
          <w:p w14:paraId="2301570E" w14:textId="77777777" w:rsidR="00683BEB" w:rsidRPr="00582DFB" w:rsidRDefault="00683BEB" w:rsidP="00565554">
            <w:pPr>
              <w:rPr>
                <w:bCs/>
              </w:rPr>
            </w:pPr>
            <w:r>
              <w:rPr>
                <w:bCs/>
              </w:rPr>
              <w:t>0,00 €</w:t>
            </w:r>
          </w:p>
        </w:tc>
        <w:tc>
          <w:tcPr>
            <w:tcW w:w="1126" w:type="dxa"/>
          </w:tcPr>
          <w:p w14:paraId="05758024" w14:textId="77777777" w:rsidR="00683BEB" w:rsidRPr="00582DFB" w:rsidRDefault="00683BEB" w:rsidP="00565554">
            <w:pPr>
              <w:rPr>
                <w:bCs/>
              </w:rPr>
            </w:pPr>
            <w:r>
              <w:rPr>
                <w:bCs/>
              </w:rPr>
              <w:t>Škola</w:t>
            </w:r>
          </w:p>
        </w:tc>
        <w:tc>
          <w:tcPr>
            <w:tcW w:w="1263" w:type="dxa"/>
          </w:tcPr>
          <w:p w14:paraId="07C1A692" w14:textId="77777777" w:rsidR="00683BEB" w:rsidRPr="00582DFB" w:rsidRDefault="00683BEB" w:rsidP="00ED5F8A">
            <w:pPr>
              <w:rPr>
                <w:bCs/>
              </w:rPr>
            </w:pPr>
            <w:r>
              <w:rPr>
                <w:bCs/>
              </w:rPr>
              <w:t>164,53 €</w:t>
            </w:r>
          </w:p>
        </w:tc>
        <w:tc>
          <w:tcPr>
            <w:tcW w:w="1207" w:type="dxa"/>
          </w:tcPr>
          <w:p w14:paraId="6B1B96BF" w14:textId="45E56EA7" w:rsidR="00683BEB" w:rsidRDefault="00683BEB" w:rsidP="00ED5F8A">
            <w:pPr>
              <w:rPr>
                <w:bCs/>
              </w:rPr>
            </w:pPr>
            <w:r>
              <w:rPr>
                <w:bCs/>
              </w:rPr>
              <w:t>16</w:t>
            </w:r>
            <w:r w:rsidR="00321CA7">
              <w:rPr>
                <w:bCs/>
              </w:rPr>
              <w:t>4,53 €</w:t>
            </w:r>
          </w:p>
        </w:tc>
      </w:tr>
    </w:tbl>
    <w:p w14:paraId="7FD783EB" w14:textId="77777777" w:rsidR="00CA2B25" w:rsidRDefault="00CA2B25" w:rsidP="001C5510"/>
    <w:p w14:paraId="5A004EB4" w14:textId="77777777" w:rsidR="00764977" w:rsidRDefault="00764977" w:rsidP="001C5510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413"/>
        <w:gridCol w:w="601"/>
        <w:gridCol w:w="2551"/>
        <w:gridCol w:w="2939"/>
      </w:tblGrid>
      <w:tr w:rsidR="001C5510" w:rsidRPr="003A3C1D" w14:paraId="355E394B" w14:textId="77777777" w:rsidTr="00683BEB">
        <w:tc>
          <w:tcPr>
            <w:tcW w:w="0" w:type="auto"/>
            <w:shd w:val="clear" w:color="auto" w:fill="D9D9D9"/>
          </w:tcPr>
          <w:p w14:paraId="58D837D7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  <w:u w:val="single"/>
              </w:rPr>
              <w:t>PROGRAM:</w:t>
            </w:r>
          </w:p>
        </w:tc>
        <w:tc>
          <w:tcPr>
            <w:tcW w:w="0" w:type="auto"/>
            <w:gridSpan w:val="2"/>
          </w:tcPr>
          <w:p w14:paraId="79E314E2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A004030</w:t>
            </w:r>
          </w:p>
        </w:tc>
        <w:tc>
          <w:tcPr>
            <w:tcW w:w="0" w:type="auto"/>
            <w:gridSpan w:val="2"/>
          </w:tcPr>
          <w:p w14:paraId="17A523E1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Osnovnoškolsko obrazovanje</w:t>
            </w:r>
          </w:p>
        </w:tc>
      </w:tr>
      <w:tr w:rsidR="001C5510" w:rsidRPr="003A3C1D" w14:paraId="15D85C20" w14:textId="77777777" w:rsidTr="00683BEB">
        <w:tc>
          <w:tcPr>
            <w:tcW w:w="0" w:type="auto"/>
            <w:shd w:val="clear" w:color="auto" w:fill="D9D9D9"/>
          </w:tcPr>
          <w:p w14:paraId="7AC8C1D1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Pr="003A3C1D">
              <w:rPr>
                <w:b/>
                <w:bCs/>
                <w:color w:val="000000"/>
              </w:rPr>
              <w:t>ilj:</w:t>
            </w:r>
          </w:p>
        </w:tc>
        <w:tc>
          <w:tcPr>
            <w:tcW w:w="0" w:type="auto"/>
            <w:gridSpan w:val="4"/>
          </w:tcPr>
          <w:p w14:paraId="02C06B63" w14:textId="77777777" w:rsidR="001C5510" w:rsidRDefault="001C5510" w:rsidP="0056555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Predviđenim sredstvima minimalnog standarda osigurati provođenje zakonskih obveza financiranja rada </w:t>
            </w:r>
            <w:r w:rsidR="000B7913">
              <w:rPr>
                <w:bCs/>
                <w:color w:val="000000"/>
              </w:rPr>
              <w:t xml:space="preserve">OŠ </w:t>
            </w:r>
            <w:proofErr w:type="spellStart"/>
            <w:r w:rsidR="000B7913">
              <w:rPr>
                <w:bCs/>
                <w:color w:val="000000"/>
              </w:rPr>
              <w:t>Neorić</w:t>
            </w:r>
            <w:proofErr w:type="spellEnd"/>
            <w:r w:rsidR="000B7913">
              <w:rPr>
                <w:bCs/>
                <w:color w:val="000000"/>
              </w:rPr>
              <w:t xml:space="preserve"> - Sutina</w:t>
            </w:r>
            <w:r>
              <w:rPr>
                <w:bCs/>
                <w:color w:val="000000"/>
              </w:rPr>
              <w:t xml:space="preserve">. </w:t>
            </w:r>
          </w:p>
          <w:p w14:paraId="2AE45D34" w14:textId="77777777" w:rsidR="001C5510" w:rsidRPr="003A3C1D" w:rsidRDefault="001C5510" w:rsidP="0056555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Poticanje učenika na izražavanje kreativnosti, talenata i sposobnosti kroz uključivanje u slobodne aktivnosti, kroz natjecanja i razmjene te druge školske projekte, priredbe i manifestacije a sve prema Godišnjem planu i programu i Školskom kurikulumu.</w:t>
            </w:r>
          </w:p>
        </w:tc>
      </w:tr>
      <w:tr w:rsidR="00683BEB" w:rsidRPr="00061EBC" w14:paraId="05EA9BE8" w14:textId="77777777" w:rsidTr="00683BEB">
        <w:trPr>
          <w:trHeight w:val="528"/>
        </w:trPr>
        <w:tc>
          <w:tcPr>
            <w:tcW w:w="1326" w:type="pct"/>
            <w:gridSpan w:val="2"/>
            <w:shd w:val="clear" w:color="auto" w:fill="F2F2F2"/>
          </w:tcPr>
          <w:p w14:paraId="28530600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949" w:type="pct"/>
            <w:gridSpan w:val="2"/>
            <w:shd w:val="clear" w:color="auto" w:fill="F2F2F2"/>
          </w:tcPr>
          <w:p w14:paraId="141A07B1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1725" w:type="pct"/>
            <w:shd w:val="clear" w:color="auto" w:fill="F2F2F2"/>
          </w:tcPr>
          <w:p w14:paraId="45A5D509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683BEB" w:rsidRPr="00061EBC" w14:paraId="3945FBEF" w14:textId="77777777" w:rsidTr="00683BEB">
        <w:trPr>
          <w:trHeight w:val="528"/>
        </w:trPr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BA66" w14:textId="106CB5D8" w:rsidR="000508DE" w:rsidRPr="00061EBC" w:rsidRDefault="00501E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794.051,57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77E" w14:textId="3E2D2645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761.482,20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53B" w14:textId="08861BD0" w:rsidR="000508DE" w:rsidRPr="00061EBC" w:rsidRDefault="00D61B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16,30%</w:t>
            </w:r>
          </w:p>
        </w:tc>
      </w:tr>
    </w:tbl>
    <w:p w14:paraId="3087A199" w14:textId="77777777" w:rsidR="008307FE" w:rsidRDefault="008307FE" w:rsidP="001C5510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276"/>
        <w:gridCol w:w="1134"/>
        <w:gridCol w:w="1276"/>
        <w:gridCol w:w="1276"/>
      </w:tblGrid>
      <w:tr w:rsidR="00321CA7" w:rsidRPr="00466EA6" w14:paraId="4BD01770" w14:textId="7E37C92D" w:rsidTr="00321CA7">
        <w:trPr>
          <w:trHeight w:val="597"/>
        </w:trPr>
        <w:tc>
          <w:tcPr>
            <w:tcW w:w="1555" w:type="dxa"/>
            <w:shd w:val="clear" w:color="auto" w:fill="D9D9D9"/>
          </w:tcPr>
          <w:p w14:paraId="5E4F3536" w14:textId="77777777" w:rsidR="00321CA7" w:rsidRPr="00AD6019" w:rsidRDefault="00321CA7" w:rsidP="00E051E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417" w:type="dxa"/>
            <w:shd w:val="clear" w:color="auto" w:fill="D9D9D9"/>
          </w:tcPr>
          <w:p w14:paraId="1FB92F29" w14:textId="77777777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D9D9D9"/>
          </w:tcPr>
          <w:p w14:paraId="1E5309DE" w14:textId="77777777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shd w:val="clear" w:color="auto" w:fill="D9D9D9"/>
          </w:tcPr>
          <w:p w14:paraId="72AE588C" w14:textId="77777777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2587D6F7" w14:textId="77777777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6" w:type="dxa"/>
            <w:shd w:val="clear" w:color="auto" w:fill="D9D9D9"/>
          </w:tcPr>
          <w:p w14:paraId="674E8EFB" w14:textId="77777777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9D9D9"/>
          </w:tcPr>
          <w:p w14:paraId="3D2DBC0F" w14:textId="5CBB349D" w:rsidR="00321CA7" w:rsidRPr="00AD6019" w:rsidRDefault="00321CA7" w:rsidP="00E051E0">
            <w:pPr>
              <w:jc w:val="center"/>
              <w:rPr>
                <w:b/>
                <w:sz w:val="20"/>
                <w:szCs w:val="20"/>
              </w:rPr>
            </w:pPr>
            <w:r w:rsidRPr="00321CA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21CA7" w14:paraId="0088FD37" w14:textId="1E9456E8" w:rsidTr="00321CA7">
        <w:trPr>
          <w:trHeight w:val="201"/>
        </w:trPr>
        <w:tc>
          <w:tcPr>
            <w:tcW w:w="1555" w:type="dxa"/>
          </w:tcPr>
          <w:p w14:paraId="091FFEE1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>
              <w:t>Uspješno savladavanje nastavnog programa</w:t>
            </w:r>
          </w:p>
        </w:tc>
        <w:tc>
          <w:tcPr>
            <w:tcW w:w="1417" w:type="dxa"/>
          </w:tcPr>
          <w:p w14:paraId="2B81B363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 w:rsidRPr="00CD15CE">
              <w:rPr>
                <w:bCs/>
              </w:rPr>
              <w:t>P</w:t>
            </w:r>
            <w:r>
              <w:rPr>
                <w:bCs/>
              </w:rPr>
              <w:t>oticanje učenika na ostvarivanje uspjeha</w:t>
            </w:r>
          </w:p>
        </w:tc>
        <w:tc>
          <w:tcPr>
            <w:tcW w:w="1134" w:type="dxa"/>
          </w:tcPr>
          <w:p w14:paraId="29CBB8E7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276" w:type="dxa"/>
          </w:tcPr>
          <w:p w14:paraId="07814AE4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0622BF8F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276" w:type="dxa"/>
          </w:tcPr>
          <w:p w14:paraId="7E1B834C" w14:textId="77777777" w:rsidR="00321CA7" w:rsidRPr="00156DB2" w:rsidRDefault="00321CA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14:paraId="7A70BFCE" w14:textId="77777777" w:rsidR="00321CA7" w:rsidRDefault="00321CA7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14:paraId="3BD6B263" w14:textId="323826AE" w:rsidR="00321CA7" w:rsidRDefault="00321CA7" w:rsidP="00E051E0">
            <w:pPr>
              <w:rPr>
                <w:sz w:val="22"/>
                <w:szCs w:val="22"/>
              </w:rPr>
            </w:pPr>
          </w:p>
        </w:tc>
      </w:tr>
    </w:tbl>
    <w:p w14:paraId="2CE03C53" w14:textId="77777777" w:rsidR="00AF7377" w:rsidRDefault="00AF737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95"/>
        <w:gridCol w:w="757"/>
        <w:gridCol w:w="2349"/>
        <w:gridCol w:w="2976"/>
      </w:tblGrid>
      <w:tr w:rsidR="001C5510" w:rsidRPr="003A3C1D" w14:paraId="46BB76D1" w14:textId="77777777" w:rsidTr="00C94D9D">
        <w:trPr>
          <w:trHeight w:val="490"/>
        </w:trPr>
        <w:tc>
          <w:tcPr>
            <w:tcW w:w="2290" w:type="dxa"/>
            <w:shd w:val="clear" w:color="auto" w:fill="D9D9D9"/>
          </w:tcPr>
          <w:p w14:paraId="2F701A7A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452" w:type="dxa"/>
            <w:gridSpan w:val="2"/>
          </w:tcPr>
          <w:p w14:paraId="7AB4998D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A403001</w:t>
            </w:r>
          </w:p>
        </w:tc>
        <w:tc>
          <w:tcPr>
            <w:tcW w:w="5325" w:type="dxa"/>
            <w:gridSpan w:val="2"/>
          </w:tcPr>
          <w:p w14:paraId="7D73B140" w14:textId="77777777" w:rsidR="001C5510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djelatnosti</w:t>
            </w:r>
          </w:p>
          <w:p w14:paraId="5A63EE57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</w:p>
        </w:tc>
      </w:tr>
      <w:tr w:rsidR="001C5510" w:rsidRPr="003A3C1D" w14:paraId="7DCEFB6A" w14:textId="77777777" w:rsidTr="00C94D9D">
        <w:trPr>
          <w:trHeight w:val="490"/>
        </w:trPr>
        <w:tc>
          <w:tcPr>
            <w:tcW w:w="2290" w:type="dxa"/>
            <w:shd w:val="clear" w:color="auto" w:fill="D9D9D9"/>
          </w:tcPr>
          <w:p w14:paraId="20CA0964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777" w:type="dxa"/>
            <w:gridSpan w:val="4"/>
          </w:tcPr>
          <w:p w14:paraId="01D71687" w14:textId="77777777" w:rsidR="001C5510" w:rsidRPr="00CA55E9" w:rsidRDefault="001C5510" w:rsidP="00565554">
            <w:pPr>
              <w:rPr>
                <w:bCs/>
              </w:rPr>
            </w:pPr>
            <w:r w:rsidRPr="00CA55E9">
              <w:rPr>
                <w:bCs/>
              </w:rPr>
              <w:t>Zakon o odgoju i obrazovanju u osnovnoj i srednjoj školi</w:t>
            </w:r>
          </w:p>
          <w:p w14:paraId="3387DA50" w14:textId="77777777" w:rsidR="001C5510" w:rsidRPr="003A3C1D" w:rsidRDefault="001C5510" w:rsidP="00565554">
            <w:pPr>
              <w:rPr>
                <w:rFonts w:eastAsia="Symbol"/>
                <w:color w:val="000000"/>
                <w:lang w:val="pl-PL"/>
              </w:rPr>
            </w:pPr>
          </w:p>
        </w:tc>
      </w:tr>
      <w:tr w:rsidR="001C5510" w:rsidRPr="003A3C1D" w14:paraId="1502AE03" w14:textId="77777777" w:rsidTr="00C94D9D">
        <w:trPr>
          <w:trHeight w:val="243"/>
        </w:trPr>
        <w:tc>
          <w:tcPr>
            <w:tcW w:w="2290" w:type="dxa"/>
            <w:shd w:val="clear" w:color="auto" w:fill="D9D9D9"/>
          </w:tcPr>
          <w:p w14:paraId="089005E0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777" w:type="dxa"/>
            <w:gridSpan w:val="4"/>
          </w:tcPr>
          <w:p w14:paraId="183E194D" w14:textId="08A7D619" w:rsidR="001C5510" w:rsidRPr="00CA55E9" w:rsidRDefault="001C5510" w:rsidP="00565554">
            <w:pPr>
              <w:rPr>
                <w:bCs/>
              </w:rPr>
            </w:pPr>
            <w:r w:rsidRPr="00CA55E9">
              <w:rPr>
                <w:bCs/>
              </w:rPr>
              <w:t>Planiraju se materijalni i financijski rashodi za realizaciju nastavnog plana i programa škole prema utvrđenom godišnjem planu i programu, odnosno rashodi i izdaci prema ekonomskoj klasifikaciji na skupini računskog plana 31; 32 i 34 (rashodi za zaposlene, materijalni rashodi i financijski rashodi).</w:t>
            </w:r>
          </w:p>
          <w:p w14:paraId="215D57EC" w14:textId="77777777" w:rsidR="001C5510" w:rsidRPr="003A3C1D" w:rsidRDefault="001C5510" w:rsidP="00565554">
            <w:pPr>
              <w:jc w:val="both"/>
              <w:rPr>
                <w:bCs/>
                <w:color w:val="000000"/>
              </w:rPr>
            </w:pPr>
          </w:p>
        </w:tc>
      </w:tr>
      <w:tr w:rsidR="001C5510" w:rsidRPr="003A3C1D" w14:paraId="30C52DFE" w14:textId="77777777" w:rsidTr="00C94D9D">
        <w:trPr>
          <w:trHeight w:val="1542"/>
        </w:trPr>
        <w:tc>
          <w:tcPr>
            <w:tcW w:w="2290" w:type="dxa"/>
            <w:shd w:val="clear" w:color="auto" w:fill="D9D9D9"/>
          </w:tcPr>
          <w:p w14:paraId="22DA6230" w14:textId="071FE5C4" w:rsidR="001C5510" w:rsidRPr="00AC2C3E" w:rsidRDefault="006A56ED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777" w:type="dxa"/>
            <w:gridSpan w:val="4"/>
          </w:tcPr>
          <w:p w14:paraId="2EF58EA6" w14:textId="77777777" w:rsidR="001C5510" w:rsidRDefault="001C5510" w:rsidP="00565554">
            <w:pPr>
              <w:rPr>
                <w:bCs/>
              </w:rPr>
            </w:pPr>
            <w:r w:rsidRPr="00CA55E9">
              <w:rPr>
                <w:bCs/>
              </w:rPr>
              <w:t>Izvor financiranja za ovu aktivnost su</w:t>
            </w:r>
            <w:r>
              <w:rPr>
                <w:bCs/>
              </w:rPr>
              <w:t xml:space="preserve"> v</w:t>
            </w:r>
            <w:r w:rsidRPr="00CA55E9">
              <w:rPr>
                <w:bCs/>
              </w:rPr>
              <w:t xml:space="preserve">lastiti prihodi, </w:t>
            </w:r>
            <w:r>
              <w:rPr>
                <w:bCs/>
              </w:rPr>
              <w:t>p</w:t>
            </w:r>
            <w:r w:rsidRPr="00CA55E9">
              <w:rPr>
                <w:bCs/>
              </w:rPr>
              <w:t>rihodi za posebne namjene</w:t>
            </w:r>
            <w:r>
              <w:rPr>
                <w:bCs/>
              </w:rPr>
              <w:t xml:space="preserve"> - decentralizacija</w:t>
            </w:r>
            <w:r w:rsidRPr="00CA55E9">
              <w:rPr>
                <w:bCs/>
              </w:rPr>
              <w:t xml:space="preserve">, </w:t>
            </w:r>
            <w:r>
              <w:rPr>
                <w:bCs/>
              </w:rPr>
              <w:t>prihodi za posebne namjene PK, Pomoći PK.</w:t>
            </w:r>
          </w:p>
          <w:p w14:paraId="1D6E4D86" w14:textId="77777777" w:rsidR="001C5510" w:rsidRDefault="001C5510" w:rsidP="00565554">
            <w:pPr>
              <w:rPr>
                <w:bCs/>
              </w:rPr>
            </w:pPr>
            <w:r>
              <w:rPr>
                <w:bCs/>
              </w:rPr>
              <w:t>Sredstva planirana prema uputama i limitima Osnivača.</w:t>
            </w:r>
          </w:p>
          <w:p w14:paraId="2BA0D1A4" w14:textId="77777777" w:rsidR="001C5510" w:rsidRPr="00CA55E9" w:rsidRDefault="001C5510" w:rsidP="00565554">
            <w:pPr>
              <w:rPr>
                <w:bCs/>
              </w:rPr>
            </w:pPr>
            <w:r>
              <w:rPr>
                <w:bCs/>
              </w:rPr>
              <w:t>Plaće i materijalna prava planirana prema broju zaposlenih.</w:t>
            </w:r>
          </w:p>
          <w:p w14:paraId="539750C0" w14:textId="77777777" w:rsidR="001C5510" w:rsidRPr="00AB372F" w:rsidRDefault="001C5510" w:rsidP="00565554">
            <w:pPr>
              <w:rPr>
                <w:bCs/>
                <w:i/>
              </w:rPr>
            </w:pPr>
          </w:p>
          <w:p w14:paraId="6F01BD39" w14:textId="77777777" w:rsidR="001C5510" w:rsidRPr="003A3C1D" w:rsidRDefault="001C5510" w:rsidP="00565554">
            <w:pPr>
              <w:rPr>
                <w:bCs/>
                <w:color w:val="000000"/>
              </w:rPr>
            </w:pPr>
          </w:p>
        </w:tc>
      </w:tr>
      <w:tr w:rsidR="000508DE" w:rsidRPr="00061EBC" w14:paraId="0733F8D9" w14:textId="77777777" w:rsidTr="00C94D9D">
        <w:trPr>
          <w:trHeight w:val="528"/>
        </w:trPr>
        <w:tc>
          <w:tcPr>
            <w:tcW w:w="2985" w:type="dxa"/>
            <w:gridSpan w:val="2"/>
            <w:shd w:val="clear" w:color="auto" w:fill="F2F2F2"/>
          </w:tcPr>
          <w:p w14:paraId="17822D89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3106" w:type="dxa"/>
            <w:gridSpan w:val="2"/>
            <w:shd w:val="clear" w:color="auto" w:fill="F2F2F2"/>
          </w:tcPr>
          <w:p w14:paraId="7819A67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976" w:type="dxa"/>
            <w:shd w:val="clear" w:color="auto" w:fill="F2F2F2"/>
          </w:tcPr>
          <w:p w14:paraId="0B13872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42D6CF2C" w14:textId="77777777" w:rsidTr="00C94D9D">
        <w:trPr>
          <w:trHeight w:val="528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59F9" w14:textId="09F6053E" w:rsidR="000508DE" w:rsidRPr="00061EBC" w:rsidRDefault="00C94D9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707.909,25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87B0" w14:textId="3FC0EC82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680.573,93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49DF" w14:textId="0D34BB8B" w:rsidR="000508DE" w:rsidRPr="00061EBC" w:rsidRDefault="0075263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96,14</w:t>
            </w:r>
          </w:p>
        </w:tc>
      </w:tr>
    </w:tbl>
    <w:p w14:paraId="1AF97A56" w14:textId="77777777" w:rsidR="008307FE" w:rsidRDefault="008307FE" w:rsidP="001C5510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1134"/>
        <w:gridCol w:w="1134"/>
        <w:gridCol w:w="1276"/>
        <w:gridCol w:w="1276"/>
      </w:tblGrid>
      <w:tr w:rsidR="00C94D9D" w:rsidRPr="00466EA6" w14:paraId="20B23A8A" w14:textId="53D606D3" w:rsidTr="00C94D9D">
        <w:trPr>
          <w:trHeight w:val="597"/>
        </w:trPr>
        <w:tc>
          <w:tcPr>
            <w:tcW w:w="1555" w:type="dxa"/>
            <w:shd w:val="clear" w:color="auto" w:fill="D9D9D9"/>
          </w:tcPr>
          <w:p w14:paraId="6FD6E93D" w14:textId="77777777" w:rsidR="00C94D9D" w:rsidRPr="00AD6019" w:rsidRDefault="00C94D9D" w:rsidP="00E051E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701" w:type="dxa"/>
            <w:shd w:val="clear" w:color="auto" w:fill="D9D9D9"/>
          </w:tcPr>
          <w:p w14:paraId="22BECB9D" w14:textId="77777777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0C9602A8" w14:textId="77777777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71F0987B" w14:textId="77777777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3616A264" w14:textId="77777777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6" w:type="dxa"/>
            <w:shd w:val="clear" w:color="auto" w:fill="D9D9D9"/>
          </w:tcPr>
          <w:p w14:paraId="1D60ABF9" w14:textId="77777777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9D9D9"/>
          </w:tcPr>
          <w:p w14:paraId="54D0C07E" w14:textId="00748B70" w:rsidR="00C94D9D" w:rsidRPr="00AD6019" w:rsidRDefault="00C94D9D" w:rsidP="00E051E0">
            <w:pPr>
              <w:jc w:val="center"/>
              <w:rPr>
                <w:b/>
                <w:sz w:val="20"/>
                <w:szCs w:val="20"/>
              </w:rPr>
            </w:pPr>
            <w:r w:rsidRPr="00C94D9D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C94D9D" w14:paraId="1F6AE312" w14:textId="67757491" w:rsidTr="00C94D9D">
        <w:trPr>
          <w:trHeight w:val="901"/>
        </w:trPr>
        <w:tc>
          <w:tcPr>
            <w:tcW w:w="1555" w:type="dxa"/>
          </w:tcPr>
          <w:p w14:paraId="707C73C1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 w:rsidRPr="006346B1">
              <w:rPr>
                <w:bCs/>
              </w:rPr>
              <w:t>Predviđenim sredstvima osigurati odvijanje nastavnog procesa</w:t>
            </w:r>
          </w:p>
        </w:tc>
        <w:tc>
          <w:tcPr>
            <w:tcW w:w="1701" w:type="dxa"/>
          </w:tcPr>
          <w:p w14:paraId="7171B915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>
              <w:rPr>
                <w:bCs/>
              </w:rPr>
              <w:t>Održavanje nastavnog procesa kao i školskih objekata</w:t>
            </w:r>
          </w:p>
        </w:tc>
        <w:tc>
          <w:tcPr>
            <w:tcW w:w="992" w:type="dxa"/>
          </w:tcPr>
          <w:p w14:paraId="32D65224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134" w:type="dxa"/>
          </w:tcPr>
          <w:p w14:paraId="6319FE20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773703AA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276" w:type="dxa"/>
          </w:tcPr>
          <w:p w14:paraId="14947C22" w14:textId="77777777" w:rsidR="00C94D9D" w:rsidRPr="00156DB2" w:rsidRDefault="00C94D9D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14:paraId="2005D3DE" w14:textId="71AFFC26" w:rsidR="00C94D9D" w:rsidRDefault="00C94D9D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6295DE49" w14:textId="77777777" w:rsidR="001C5510" w:rsidRDefault="001C5510" w:rsidP="001C5510"/>
    <w:p w14:paraId="36A44CFE" w14:textId="77777777" w:rsidR="00AD4D75" w:rsidRDefault="00AD4D75" w:rsidP="001C5510"/>
    <w:p w14:paraId="2C9BAE06" w14:textId="77777777" w:rsidR="00AF7377" w:rsidRDefault="00AF737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219"/>
        <w:gridCol w:w="1510"/>
        <w:gridCol w:w="1617"/>
        <w:gridCol w:w="2976"/>
      </w:tblGrid>
      <w:tr w:rsidR="001C5510" w:rsidRPr="003A3C1D" w14:paraId="517A066D" w14:textId="77777777" w:rsidTr="00AD4D75">
        <w:trPr>
          <w:trHeight w:val="517"/>
        </w:trPr>
        <w:tc>
          <w:tcPr>
            <w:tcW w:w="2745" w:type="dxa"/>
            <w:shd w:val="clear" w:color="auto" w:fill="D9D9D9"/>
          </w:tcPr>
          <w:p w14:paraId="6A23001F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729" w:type="dxa"/>
            <w:gridSpan w:val="2"/>
          </w:tcPr>
          <w:p w14:paraId="5BC8A83C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A403002</w:t>
            </w:r>
          </w:p>
        </w:tc>
        <w:tc>
          <w:tcPr>
            <w:tcW w:w="4593" w:type="dxa"/>
            <w:gridSpan w:val="2"/>
          </w:tcPr>
          <w:p w14:paraId="3BEAF31E" w14:textId="77777777" w:rsidR="001C5510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i uređenje objekata te nabava i održavanje opreme</w:t>
            </w:r>
          </w:p>
          <w:p w14:paraId="3F7DA043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</w:p>
        </w:tc>
      </w:tr>
      <w:tr w:rsidR="001C5510" w:rsidRPr="003A3C1D" w14:paraId="3DAEA695" w14:textId="77777777" w:rsidTr="00AD4D75">
        <w:trPr>
          <w:trHeight w:val="517"/>
        </w:trPr>
        <w:tc>
          <w:tcPr>
            <w:tcW w:w="2745" w:type="dxa"/>
            <w:shd w:val="clear" w:color="auto" w:fill="D9D9D9"/>
          </w:tcPr>
          <w:p w14:paraId="51556681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322" w:type="dxa"/>
            <w:gridSpan w:val="4"/>
          </w:tcPr>
          <w:p w14:paraId="544A33B6" w14:textId="77777777" w:rsidR="001C5510" w:rsidRPr="003A3C1D" w:rsidRDefault="001C5510" w:rsidP="00565554">
            <w:pPr>
              <w:rPr>
                <w:rFonts w:eastAsia="Symbol"/>
                <w:color w:val="000000"/>
                <w:lang w:val="pl-PL"/>
              </w:rPr>
            </w:pPr>
            <w:r w:rsidRPr="00CA55E9">
              <w:rPr>
                <w:bCs/>
              </w:rPr>
              <w:t>Zakon o odgoju i obrazovanju u osnovnoj i srednjoj školi</w:t>
            </w:r>
          </w:p>
        </w:tc>
      </w:tr>
      <w:tr w:rsidR="001C5510" w:rsidRPr="003A3C1D" w14:paraId="04775560" w14:textId="77777777" w:rsidTr="00AD4D75">
        <w:trPr>
          <w:trHeight w:val="257"/>
        </w:trPr>
        <w:tc>
          <w:tcPr>
            <w:tcW w:w="2745" w:type="dxa"/>
            <w:shd w:val="clear" w:color="auto" w:fill="D9D9D9"/>
          </w:tcPr>
          <w:p w14:paraId="70397752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322" w:type="dxa"/>
            <w:gridSpan w:val="4"/>
          </w:tcPr>
          <w:p w14:paraId="67A372C8" w14:textId="77777777" w:rsidR="001C5510" w:rsidRPr="003A3C1D" w:rsidRDefault="001C5510" w:rsidP="00752637">
            <w:pPr>
              <w:rPr>
                <w:bCs/>
                <w:color w:val="000000"/>
              </w:rPr>
            </w:pPr>
            <w:r>
              <w:rPr>
                <w:bCs/>
              </w:rPr>
              <w:t>Planiraju se rashodi za izgradnju i uređenje objekata te nabavu i održavanje opreme (rashodi za usluge, postrojenja i opremu, knjige)</w:t>
            </w:r>
          </w:p>
        </w:tc>
      </w:tr>
      <w:tr w:rsidR="001C5510" w:rsidRPr="003A3C1D" w14:paraId="2B69A57A" w14:textId="77777777" w:rsidTr="00AD4D75">
        <w:trPr>
          <w:trHeight w:val="257"/>
        </w:trPr>
        <w:tc>
          <w:tcPr>
            <w:tcW w:w="2745" w:type="dxa"/>
            <w:shd w:val="clear" w:color="auto" w:fill="D9D9D9"/>
          </w:tcPr>
          <w:p w14:paraId="7112FADF" w14:textId="4860FF57" w:rsidR="001C5510" w:rsidRPr="00AC2C3E" w:rsidRDefault="006A56ED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322" w:type="dxa"/>
            <w:gridSpan w:val="4"/>
          </w:tcPr>
          <w:p w14:paraId="002F234B" w14:textId="77777777" w:rsidR="001C5510" w:rsidRPr="003A3C1D" w:rsidRDefault="001C5510" w:rsidP="00565554">
            <w:pPr>
              <w:rPr>
                <w:bCs/>
                <w:color w:val="000000"/>
              </w:rPr>
            </w:pPr>
            <w:r>
              <w:rPr>
                <w:bCs/>
              </w:rPr>
              <w:t>Izvor financiranja za ovu aktivnost su vlastiti prihodi, pomoći PK.</w:t>
            </w:r>
          </w:p>
        </w:tc>
      </w:tr>
      <w:tr w:rsidR="000508DE" w:rsidRPr="00061EBC" w14:paraId="2DA7D9AC" w14:textId="77777777" w:rsidTr="00AD4D75">
        <w:trPr>
          <w:trHeight w:val="528"/>
        </w:trPr>
        <w:tc>
          <w:tcPr>
            <w:tcW w:w="2964" w:type="dxa"/>
            <w:gridSpan w:val="2"/>
            <w:shd w:val="clear" w:color="auto" w:fill="F2F2F2"/>
          </w:tcPr>
          <w:p w14:paraId="0EFDF9C3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3127" w:type="dxa"/>
            <w:gridSpan w:val="2"/>
            <w:shd w:val="clear" w:color="auto" w:fill="F2F2F2"/>
          </w:tcPr>
          <w:p w14:paraId="406377CB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976" w:type="dxa"/>
            <w:shd w:val="clear" w:color="auto" w:fill="F2F2F2"/>
          </w:tcPr>
          <w:p w14:paraId="42F78B4D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0BFF877F" w14:textId="77777777" w:rsidTr="00AD4D75">
        <w:trPr>
          <w:trHeight w:val="528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6704" w14:textId="08985D1B" w:rsidR="000508DE" w:rsidRPr="00061EBC" w:rsidRDefault="00AD4D7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62.153,56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BB86" w14:textId="14C52258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56.936,25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F0EE" w14:textId="452F716B" w:rsidR="000508DE" w:rsidRPr="00061EBC" w:rsidRDefault="0002385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91,61</w:t>
            </w:r>
          </w:p>
        </w:tc>
      </w:tr>
    </w:tbl>
    <w:p w14:paraId="5DADAC22" w14:textId="77777777" w:rsidR="007D3B63" w:rsidRDefault="007D3B63" w:rsidP="001C5510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1134"/>
        <w:gridCol w:w="1134"/>
        <w:gridCol w:w="1276"/>
        <w:gridCol w:w="1276"/>
      </w:tblGrid>
      <w:tr w:rsidR="00AD4D75" w:rsidRPr="00466EA6" w14:paraId="2ABD2223" w14:textId="7E6C8FFE" w:rsidTr="00AD4D75">
        <w:trPr>
          <w:trHeight w:val="597"/>
        </w:trPr>
        <w:tc>
          <w:tcPr>
            <w:tcW w:w="1555" w:type="dxa"/>
            <w:shd w:val="clear" w:color="auto" w:fill="D9D9D9"/>
          </w:tcPr>
          <w:p w14:paraId="6AB18138" w14:textId="77777777" w:rsidR="00AD4D75" w:rsidRPr="00AD6019" w:rsidRDefault="00AD4D75" w:rsidP="00E051E0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lastRenderedPageBreak/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701" w:type="dxa"/>
            <w:shd w:val="clear" w:color="auto" w:fill="D9D9D9"/>
          </w:tcPr>
          <w:p w14:paraId="36B73EA0" w14:textId="77777777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92" w:type="dxa"/>
            <w:shd w:val="clear" w:color="auto" w:fill="D9D9D9"/>
          </w:tcPr>
          <w:p w14:paraId="2EEA4E94" w14:textId="77777777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D9D9D9"/>
          </w:tcPr>
          <w:p w14:paraId="6DD53E0F" w14:textId="77777777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28BAAB6E" w14:textId="77777777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6" w:type="dxa"/>
            <w:shd w:val="clear" w:color="auto" w:fill="D9D9D9"/>
          </w:tcPr>
          <w:p w14:paraId="1C4F56AE" w14:textId="77777777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9D9D9"/>
          </w:tcPr>
          <w:p w14:paraId="25DCF34B" w14:textId="694BC680" w:rsidR="00AD4D75" w:rsidRPr="00AD6019" w:rsidRDefault="00AD4D75" w:rsidP="00E051E0">
            <w:pPr>
              <w:jc w:val="center"/>
              <w:rPr>
                <w:b/>
                <w:sz w:val="20"/>
                <w:szCs w:val="20"/>
              </w:rPr>
            </w:pPr>
            <w:r w:rsidRPr="00AD4D75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D4D75" w14:paraId="72F4569F" w14:textId="286E4D01" w:rsidTr="00AD4D75">
        <w:trPr>
          <w:trHeight w:val="901"/>
        </w:trPr>
        <w:tc>
          <w:tcPr>
            <w:tcW w:w="1555" w:type="dxa"/>
          </w:tcPr>
          <w:p w14:paraId="34D352C9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bCs/>
              </w:rPr>
              <w:t>Opremljenost škole za poboljšanje nastavnih uvjeta</w:t>
            </w:r>
          </w:p>
        </w:tc>
        <w:tc>
          <w:tcPr>
            <w:tcW w:w="1701" w:type="dxa"/>
          </w:tcPr>
          <w:p w14:paraId="2A1BBA18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bCs/>
              </w:rPr>
              <w:t>Održavanje školskih objekata i opreme</w:t>
            </w:r>
          </w:p>
        </w:tc>
        <w:tc>
          <w:tcPr>
            <w:tcW w:w="992" w:type="dxa"/>
          </w:tcPr>
          <w:p w14:paraId="04BEF2BB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134" w:type="dxa"/>
          </w:tcPr>
          <w:p w14:paraId="2C729267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4267422C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276" w:type="dxa"/>
          </w:tcPr>
          <w:p w14:paraId="0E627A23" w14:textId="77777777" w:rsidR="00AD4D75" w:rsidRPr="00156DB2" w:rsidRDefault="00AD4D75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14:paraId="2A8CE127" w14:textId="12145130" w:rsidR="00AD4D75" w:rsidRDefault="00AD4D75" w:rsidP="00E0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22ABFDA9" w14:textId="77777777" w:rsidR="00983A0C" w:rsidRDefault="00983A0C" w:rsidP="001C5510"/>
    <w:p w14:paraId="15F0EA71" w14:textId="77777777" w:rsidR="00590B30" w:rsidRDefault="00590B30" w:rsidP="001C5510"/>
    <w:p w14:paraId="40779869" w14:textId="77777777" w:rsidR="00AF7377" w:rsidRDefault="00AF7377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37"/>
        <w:gridCol w:w="1481"/>
        <w:gridCol w:w="1647"/>
        <w:gridCol w:w="2976"/>
      </w:tblGrid>
      <w:tr w:rsidR="00017A18" w:rsidRPr="005E3C13" w14:paraId="3B950F82" w14:textId="77777777" w:rsidTr="00C72AFA">
        <w:trPr>
          <w:trHeight w:val="517"/>
        </w:trPr>
        <w:tc>
          <w:tcPr>
            <w:tcW w:w="2726" w:type="dxa"/>
            <w:shd w:val="clear" w:color="auto" w:fill="D9D9D9"/>
          </w:tcPr>
          <w:p w14:paraId="565EA679" w14:textId="77777777" w:rsidR="00017A18" w:rsidRPr="003A3C1D" w:rsidRDefault="00017A18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718" w:type="dxa"/>
            <w:gridSpan w:val="2"/>
          </w:tcPr>
          <w:p w14:paraId="08255D5B" w14:textId="77777777" w:rsidR="00017A18" w:rsidRPr="005E3C13" w:rsidRDefault="00017A18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A403003</w:t>
            </w:r>
          </w:p>
        </w:tc>
        <w:tc>
          <w:tcPr>
            <w:tcW w:w="4623" w:type="dxa"/>
            <w:gridSpan w:val="2"/>
          </w:tcPr>
          <w:p w14:paraId="1C7B2708" w14:textId="77777777" w:rsidR="00017A18" w:rsidRPr="005E3C13" w:rsidRDefault="00017A18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Pravno zastupanje, naknada šteta i ostalo</w:t>
            </w:r>
            <w:r w:rsidRPr="005E3C13">
              <w:rPr>
                <w:b/>
                <w:bCs/>
                <w:color w:val="000000"/>
              </w:rPr>
              <w:t xml:space="preserve"> </w:t>
            </w:r>
          </w:p>
        </w:tc>
      </w:tr>
      <w:tr w:rsidR="00017A18" w:rsidRPr="003A3C1D" w14:paraId="366496F5" w14:textId="77777777" w:rsidTr="00C72AFA">
        <w:trPr>
          <w:trHeight w:val="517"/>
        </w:trPr>
        <w:tc>
          <w:tcPr>
            <w:tcW w:w="2726" w:type="dxa"/>
            <w:shd w:val="clear" w:color="auto" w:fill="D9D9D9"/>
          </w:tcPr>
          <w:p w14:paraId="6080D181" w14:textId="77777777" w:rsidR="00017A18" w:rsidRPr="00AC2C3E" w:rsidRDefault="00017A18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341" w:type="dxa"/>
            <w:gridSpan w:val="4"/>
          </w:tcPr>
          <w:p w14:paraId="48F2358D" w14:textId="77777777" w:rsidR="00017A18" w:rsidRDefault="00017A18" w:rsidP="005655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Temeljni kolektivni ugovor za službenike i namještenike u javnim službama</w:t>
            </w:r>
          </w:p>
          <w:p w14:paraId="0EFD4D73" w14:textId="77777777" w:rsidR="00017A18" w:rsidRDefault="00017A18" w:rsidP="005655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Sporazum o osnovici za plaće u javnim službama</w:t>
            </w:r>
          </w:p>
          <w:p w14:paraId="2690E57C" w14:textId="77777777" w:rsidR="00017A18" w:rsidRDefault="00017A18" w:rsidP="005655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Dodatak na sporazum o osnovici za plaće u javnim službama</w:t>
            </w:r>
          </w:p>
          <w:p w14:paraId="1FC07C13" w14:textId="77777777" w:rsidR="00017A18" w:rsidRPr="003A3C1D" w:rsidRDefault="00017A18" w:rsidP="00565554">
            <w:pPr>
              <w:rPr>
                <w:rFonts w:eastAsia="Symbol"/>
                <w:color w:val="000000"/>
                <w:lang w:val="pl-PL"/>
              </w:rPr>
            </w:pPr>
            <w:r>
              <w:rPr>
                <w:bCs/>
                <w:color w:val="000000"/>
              </w:rPr>
              <w:t>Izmjene i dopune Dodatka Sporazuma o osnovici za plaće u javnim službama</w:t>
            </w:r>
          </w:p>
        </w:tc>
      </w:tr>
      <w:tr w:rsidR="00017A18" w:rsidRPr="003A3C1D" w14:paraId="6BBB4B95" w14:textId="77777777" w:rsidTr="00C72AFA">
        <w:trPr>
          <w:trHeight w:val="257"/>
        </w:trPr>
        <w:tc>
          <w:tcPr>
            <w:tcW w:w="2726" w:type="dxa"/>
            <w:shd w:val="clear" w:color="auto" w:fill="D9D9D9"/>
          </w:tcPr>
          <w:p w14:paraId="4BFFF55E" w14:textId="77777777" w:rsidR="00017A18" w:rsidRPr="00AC2C3E" w:rsidRDefault="00017A18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341" w:type="dxa"/>
            <w:gridSpan w:val="4"/>
          </w:tcPr>
          <w:p w14:paraId="3574F21D" w14:textId="77777777" w:rsidR="00595B88" w:rsidRDefault="00017A18" w:rsidP="00565554">
            <w:pPr>
              <w:rPr>
                <w:bCs/>
              </w:rPr>
            </w:pPr>
            <w:r>
              <w:rPr>
                <w:bCs/>
              </w:rPr>
              <w:t>Zaposlenici javnih službi tuže poslodavce za isplate razlika  plaća u visini 6 % za ra</w:t>
            </w:r>
            <w:r w:rsidR="00595B88">
              <w:rPr>
                <w:bCs/>
              </w:rPr>
              <w:t>zdoblje od prosinca 2015. god. do listopada 2017. god</w:t>
            </w:r>
            <w:r>
              <w:rPr>
                <w:bCs/>
              </w:rPr>
              <w:t>.</w:t>
            </w:r>
          </w:p>
          <w:p w14:paraId="627909A4" w14:textId="6F0B5A7D" w:rsidR="00017A18" w:rsidRPr="00930CEE" w:rsidRDefault="00017A18" w:rsidP="00565554">
            <w:pPr>
              <w:rPr>
                <w:bCs/>
              </w:rPr>
            </w:pPr>
            <w:r>
              <w:rPr>
                <w:bCs/>
              </w:rPr>
              <w:t>Po dobivenim pravomoćnim presudama obračunavamo i isplaćujemo razlike kako je dosuđeno u presudi.</w:t>
            </w:r>
          </w:p>
          <w:p w14:paraId="5873C0E1" w14:textId="77777777" w:rsidR="00017A18" w:rsidRPr="003A3C1D" w:rsidRDefault="00017A18" w:rsidP="00565554">
            <w:pPr>
              <w:jc w:val="both"/>
              <w:rPr>
                <w:bCs/>
                <w:color w:val="000000"/>
              </w:rPr>
            </w:pPr>
          </w:p>
        </w:tc>
      </w:tr>
      <w:tr w:rsidR="00017A18" w:rsidRPr="003A3C1D" w14:paraId="6DBA2302" w14:textId="77777777" w:rsidTr="00C72AFA">
        <w:trPr>
          <w:trHeight w:val="257"/>
        </w:trPr>
        <w:tc>
          <w:tcPr>
            <w:tcW w:w="2726" w:type="dxa"/>
            <w:shd w:val="clear" w:color="auto" w:fill="D9D9D9"/>
          </w:tcPr>
          <w:p w14:paraId="0B4F76C9" w14:textId="7C5218B4" w:rsidR="00017A18" w:rsidRPr="00AC2C3E" w:rsidRDefault="006A56ED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341" w:type="dxa"/>
            <w:gridSpan w:val="4"/>
          </w:tcPr>
          <w:p w14:paraId="028CC6FA" w14:textId="77777777" w:rsidR="00017A18" w:rsidRPr="003A3C1D" w:rsidRDefault="00017A18" w:rsidP="00565554">
            <w:pPr>
              <w:rPr>
                <w:bCs/>
                <w:color w:val="000000"/>
              </w:rPr>
            </w:pPr>
            <w:r>
              <w:rPr>
                <w:bCs/>
              </w:rPr>
              <w:t>Planirana je isplata preostalih pravomoćnih presuda.</w:t>
            </w:r>
          </w:p>
        </w:tc>
      </w:tr>
      <w:tr w:rsidR="000508DE" w:rsidRPr="00061EBC" w14:paraId="56D202F2" w14:textId="77777777" w:rsidTr="00C72AFA">
        <w:trPr>
          <w:trHeight w:val="528"/>
        </w:trPr>
        <w:tc>
          <w:tcPr>
            <w:tcW w:w="2963" w:type="dxa"/>
            <w:gridSpan w:val="2"/>
            <w:shd w:val="clear" w:color="auto" w:fill="F2F2F2"/>
          </w:tcPr>
          <w:p w14:paraId="18DDFACB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3128" w:type="dxa"/>
            <w:gridSpan w:val="2"/>
            <w:shd w:val="clear" w:color="auto" w:fill="F2F2F2"/>
          </w:tcPr>
          <w:p w14:paraId="16EAF9EB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976" w:type="dxa"/>
            <w:shd w:val="clear" w:color="auto" w:fill="F2F2F2"/>
          </w:tcPr>
          <w:p w14:paraId="4F825A60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50C6F8E1" w14:textId="77777777" w:rsidTr="00C72AFA">
        <w:trPr>
          <w:trHeight w:val="528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D13C" w14:textId="30C51945" w:rsidR="000508DE" w:rsidRPr="00061EBC" w:rsidRDefault="00C72AF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47,51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C409" w14:textId="3F7BE337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30,77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73EC" w14:textId="1001D37C" w:rsidR="000508DE" w:rsidRPr="00061EBC" w:rsidRDefault="0002385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64,77</w:t>
            </w:r>
          </w:p>
        </w:tc>
      </w:tr>
    </w:tbl>
    <w:p w14:paraId="7C46A8E6" w14:textId="77777777" w:rsidR="00D03E0F" w:rsidRDefault="00D03E0F" w:rsidP="001C5510"/>
    <w:p w14:paraId="06213395" w14:textId="77777777" w:rsidR="00AF7377" w:rsidRDefault="00AF7377" w:rsidP="001C5510"/>
    <w:p w14:paraId="754BEDAD" w14:textId="77777777" w:rsidR="00590B30" w:rsidRDefault="00590B30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688"/>
        <w:gridCol w:w="768"/>
        <w:gridCol w:w="2199"/>
        <w:gridCol w:w="3118"/>
      </w:tblGrid>
      <w:tr w:rsidR="001C5510" w:rsidRPr="003A3C1D" w14:paraId="78EE2C40" w14:textId="77777777" w:rsidTr="00606847">
        <w:trPr>
          <w:trHeight w:val="517"/>
        </w:trPr>
        <w:tc>
          <w:tcPr>
            <w:tcW w:w="2294" w:type="dxa"/>
            <w:shd w:val="clear" w:color="auto" w:fill="D9D9D9"/>
          </w:tcPr>
          <w:p w14:paraId="7CE9F124" w14:textId="77777777" w:rsidR="001C5510" w:rsidRPr="003A3C1D" w:rsidRDefault="001C5510" w:rsidP="0056555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1456" w:type="dxa"/>
            <w:gridSpan w:val="2"/>
          </w:tcPr>
          <w:p w14:paraId="35D4F67A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A403004</w:t>
            </w:r>
          </w:p>
        </w:tc>
        <w:tc>
          <w:tcPr>
            <w:tcW w:w="5317" w:type="dxa"/>
            <w:gridSpan w:val="2"/>
          </w:tcPr>
          <w:p w14:paraId="46007EA9" w14:textId="77777777" w:rsidR="001C5510" w:rsidRDefault="001C5510" w:rsidP="005655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Prijevoz učenika osnovnih škola</w:t>
            </w:r>
          </w:p>
          <w:p w14:paraId="1C07F928" w14:textId="77777777" w:rsidR="001C5510" w:rsidRPr="005E3C13" w:rsidRDefault="001C5510" w:rsidP="00565554">
            <w:pPr>
              <w:rPr>
                <w:b/>
                <w:bCs/>
                <w:color w:val="000000"/>
              </w:rPr>
            </w:pPr>
          </w:p>
        </w:tc>
      </w:tr>
      <w:tr w:rsidR="001C5510" w:rsidRPr="003A3C1D" w14:paraId="07CDD550" w14:textId="77777777" w:rsidTr="00AF7377">
        <w:trPr>
          <w:trHeight w:val="646"/>
        </w:trPr>
        <w:tc>
          <w:tcPr>
            <w:tcW w:w="2294" w:type="dxa"/>
            <w:shd w:val="clear" w:color="auto" w:fill="D9D9D9"/>
          </w:tcPr>
          <w:p w14:paraId="64248058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6773" w:type="dxa"/>
            <w:gridSpan w:val="4"/>
          </w:tcPr>
          <w:p w14:paraId="675C9BCA" w14:textId="77777777" w:rsidR="001C5510" w:rsidRPr="00553F07" w:rsidRDefault="001C5510" w:rsidP="00565554">
            <w:pPr>
              <w:rPr>
                <w:bCs/>
              </w:rPr>
            </w:pPr>
            <w:r w:rsidRPr="00553F07">
              <w:rPr>
                <w:bCs/>
              </w:rPr>
              <w:t xml:space="preserve">Zakon o odgoju i obrazovanju u osnovnoj o srednjoj školi, čl. 69. </w:t>
            </w:r>
          </w:p>
          <w:p w14:paraId="66D17CD5" w14:textId="77777777" w:rsidR="001C5510" w:rsidRPr="00553F07" w:rsidRDefault="001C5510" w:rsidP="00565554">
            <w:pPr>
              <w:rPr>
                <w:bCs/>
              </w:rPr>
            </w:pPr>
          </w:p>
          <w:p w14:paraId="0DAED92A" w14:textId="77777777" w:rsidR="001C5510" w:rsidRPr="003A3C1D" w:rsidRDefault="001C5510" w:rsidP="00565554">
            <w:pPr>
              <w:rPr>
                <w:rFonts w:eastAsia="Symbol"/>
                <w:color w:val="000000"/>
                <w:lang w:val="pl-PL"/>
              </w:rPr>
            </w:pPr>
          </w:p>
        </w:tc>
      </w:tr>
      <w:tr w:rsidR="001C5510" w:rsidRPr="003A3C1D" w14:paraId="504639AC" w14:textId="77777777" w:rsidTr="00606847">
        <w:trPr>
          <w:trHeight w:val="257"/>
        </w:trPr>
        <w:tc>
          <w:tcPr>
            <w:tcW w:w="2294" w:type="dxa"/>
            <w:shd w:val="clear" w:color="auto" w:fill="D9D9D9"/>
          </w:tcPr>
          <w:p w14:paraId="7E7D0240" w14:textId="77777777" w:rsidR="001C5510" w:rsidRPr="00AC2C3E" w:rsidRDefault="001C5510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6773" w:type="dxa"/>
            <w:gridSpan w:val="4"/>
          </w:tcPr>
          <w:p w14:paraId="1CCC4731" w14:textId="77777777" w:rsidR="001C5510" w:rsidRPr="00553F07" w:rsidRDefault="001C5510" w:rsidP="00565554">
            <w:pPr>
              <w:rPr>
                <w:bCs/>
              </w:rPr>
            </w:pPr>
            <w:r w:rsidRPr="00553F07">
              <w:rPr>
                <w:bCs/>
              </w:rPr>
              <w:t>Prijevoz učenika od 1. do 8. razreda - Sigurnost učenika pri dolasku i odlasku iz škole.</w:t>
            </w:r>
          </w:p>
          <w:p w14:paraId="63D3D2AE" w14:textId="77777777" w:rsidR="001C5510" w:rsidRPr="003A3C1D" w:rsidRDefault="001C5510" w:rsidP="00565554">
            <w:pPr>
              <w:jc w:val="both"/>
              <w:rPr>
                <w:bCs/>
                <w:color w:val="000000"/>
              </w:rPr>
            </w:pPr>
          </w:p>
        </w:tc>
      </w:tr>
      <w:tr w:rsidR="001C5510" w:rsidRPr="003A3C1D" w14:paraId="71EAED39" w14:textId="77777777" w:rsidTr="00606847">
        <w:trPr>
          <w:trHeight w:val="257"/>
        </w:trPr>
        <w:tc>
          <w:tcPr>
            <w:tcW w:w="2294" w:type="dxa"/>
            <w:shd w:val="clear" w:color="auto" w:fill="D9D9D9"/>
          </w:tcPr>
          <w:p w14:paraId="311F5ADF" w14:textId="07C6263A" w:rsidR="001C5510" w:rsidRPr="00AC2C3E" w:rsidRDefault="006A56ED" w:rsidP="005655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izvršenja s ciljevima koji su ostvareni provedbom</w:t>
            </w:r>
          </w:p>
        </w:tc>
        <w:tc>
          <w:tcPr>
            <w:tcW w:w="6773" w:type="dxa"/>
            <w:gridSpan w:val="4"/>
          </w:tcPr>
          <w:p w14:paraId="1AEDD942" w14:textId="77777777" w:rsidR="001C5510" w:rsidRPr="00553F07" w:rsidRDefault="001C5510" w:rsidP="00565554">
            <w:pPr>
              <w:rPr>
                <w:bCs/>
              </w:rPr>
            </w:pPr>
            <w:r w:rsidRPr="00553F07">
              <w:rPr>
                <w:bCs/>
              </w:rPr>
              <w:t>Izvor financiranja za navedenu aktivnost su Prihodi za posebne namjene-Decentralizacija SDŽ</w:t>
            </w:r>
          </w:p>
          <w:p w14:paraId="31B46DF4" w14:textId="77777777" w:rsidR="001C5510" w:rsidRPr="003A3C1D" w:rsidRDefault="001C5510" w:rsidP="00565554">
            <w:pPr>
              <w:rPr>
                <w:bCs/>
                <w:color w:val="000000"/>
              </w:rPr>
            </w:pPr>
          </w:p>
        </w:tc>
      </w:tr>
      <w:tr w:rsidR="000508DE" w:rsidRPr="00061EBC" w14:paraId="2225306B" w14:textId="77777777" w:rsidTr="00606847">
        <w:trPr>
          <w:trHeight w:val="528"/>
        </w:trPr>
        <w:tc>
          <w:tcPr>
            <w:tcW w:w="2982" w:type="dxa"/>
            <w:gridSpan w:val="2"/>
            <w:shd w:val="clear" w:color="auto" w:fill="F2F2F2"/>
          </w:tcPr>
          <w:p w14:paraId="5C9B9DC4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2967" w:type="dxa"/>
            <w:gridSpan w:val="2"/>
            <w:shd w:val="clear" w:color="auto" w:fill="F2F2F2"/>
          </w:tcPr>
          <w:p w14:paraId="59003DFF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3118" w:type="dxa"/>
            <w:shd w:val="clear" w:color="auto" w:fill="F2F2F2"/>
          </w:tcPr>
          <w:p w14:paraId="795738A6" w14:textId="77777777" w:rsidR="000508DE" w:rsidRPr="00061EBC" w:rsidRDefault="000508D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508DE" w:rsidRPr="00061EBC" w14:paraId="3325332F" w14:textId="77777777" w:rsidTr="00606847">
        <w:trPr>
          <w:trHeight w:val="528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32F2" w14:textId="14907ED2" w:rsidR="000508DE" w:rsidRPr="00061EBC" w:rsidRDefault="006068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23.941,25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189F" w14:textId="5EEFC18D" w:rsidR="000508DE" w:rsidRPr="00061EBC" w:rsidRDefault="006F722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23.941,25 </w:t>
            </w:r>
            <w:r w:rsidR="000508D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A21" w14:textId="5415ED91" w:rsidR="000508DE" w:rsidRPr="00061EBC" w:rsidRDefault="0002385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06E5BA88" w14:textId="77777777" w:rsidR="00FB0A2B" w:rsidRDefault="00FB0A2B" w:rsidP="001C5510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1276"/>
        <w:gridCol w:w="1134"/>
        <w:gridCol w:w="1134"/>
        <w:gridCol w:w="1275"/>
      </w:tblGrid>
      <w:tr w:rsidR="00606847" w:rsidRPr="00466EA6" w14:paraId="7836D989" w14:textId="2CC7494B" w:rsidTr="00606847">
        <w:trPr>
          <w:trHeight w:val="651"/>
        </w:trPr>
        <w:tc>
          <w:tcPr>
            <w:tcW w:w="1129" w:type="dxa"/>
            <w:shd w:val="clear" w:color="auto" w:fill="D9D9D9"/>
          </w:tcPr>
          <w:p w14:paraId="3631B8F1" w14:textId="77777777" w:rsidR="00606847" w:rsidRPr="00AD6019" w:rsidRDefault="00606847" w:rsidP="00663539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985" w:type="dxa"/>
            <w:shd w:val="clear" w:color="auto" w:fill="D9D9D9"/>
          </w:tcPr>
          <w:p w14:paraId="2C90BE9B" w14:textId="77777777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shd w:val="clear" w:color="auto" w:fill="D9D9D9"/>
          </w:tcPr>
          <w:p w14:paraId="47ED1DF8" w14:textId="77777777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shd w:val="clear" w:color="auto" w:fill="D9D9D9"/>
          </w:tcPr>
          <w:p w14:paraId="6EA38EE1" w14:textId="77777777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13AD3B23" w14:textId="77777777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shd w:val="clear" w:color="auto" w:fill="D9D9D9"/>
          </w:tcPr>
          <w:p w14:paraId="77C268AE" w14:textId="77777777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D9D9D9"/>
          </w:tcPr>
          <w:p w14:paraId="7453865A" w14:textId="3E527AFE" w:rsidR="00606847" w:rsidRPr="00AD6019" w:rsidRDefault="00606847" w:rsidP="00663539">
            <w:pPr>
              <w:jc w:val="center"/>
              <w:rPr>
                <w:b/>
                <w:sz w:val="20"/>
                <w:szCs w:val="20"/>
              </w:rPr>
            </w:pPr>
            <w:r w:rsidRPr="0060684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06847" w14:paraId="43CE9A9C" w14:textId="43562F2B" w:rsidTr="00606847">
        <w:trPr>
          <w:trHeight w:val="219"/>
        </w:trPr>
        <w:tc>
          <w:tcPr>
            <w:tcW w:w="1129" w:type="dxa"/>
          </w:tcPr>
          <w:p w14:paraId="6B44668F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Redovni prijevoz učenika </w:t>
            </w:r>
          </w:p>
        </w:tc>
        <w:tc>
          <w:tcPr>
            <w:tcW w:w="1985" w:type="dxa"/>
          </w:tcPr>
          <w:p w14:paraId="3A1F7DA7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 w:rsidRPr="00582DFB">
              <w:rPr>
                <w:bCs/>
              </w:rPr>
              <w:t>Sigurnost učenika pri dolasku  na nastavu i odlasku s nastave</w:t>
            </w:r>
          </w:p>
        </w:tc>
        <w:tc>
          <w:tcPr>
            <w:tcW w:w="1134" w:type="dxa"/>
          </w:tcPr>
          <w:p w14:paraId="65243354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</w:t>
            </w:r>
          </w:p>
        </w:tc>
        <w:tc>
          <w:tcPr>
            <w:tcW w:w="1276" w:type="dxa"/>
          </w:tcPr>
          <w:p w14:paraId="38D1F82E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6A2ACE4E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134" w:type="dxa"/>
          </w:tcPr>
          <w:p w14:paraId="07397F20" w14:textId="77777777" w:rsidR="00606847" w:rsidRPr="00156DB2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</w:tcPr>
          <w:p w14:paraId="7E03AF0D" w14:textId="77777777" w:rsidR="00606847" w:rsidRDefault="00606847" w:rsidP="0066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14:paraId="5C5C63DB" w14:textId="7D5B0070" w:rsidR="00606847" w:rsidRDefault="00606847" w:rsidP="00663539">
            <w:pPr>
              <w:rPr>
                <w:sz w:val="22"/>
                <w:szCs w:val="22"/>
              </w:rPr>
            </w:pPr>
          </w:p>
        </w:tc>
      </w:tr>
    </w:tbl>
    <w:p w14:paraId="48AAFB07" w14:textId="77777777" w:rsidR="00FB0A2B" w:rsidRDefault="00FB0A2B" w:rsidP="009F575B">
      <w:pPr>
        <w:rPr>
          <w:b/>
          <w:bCs/>
          <w:color w:val="FF0000"/>
        </w:rPr>
      </w:pPr>
    </w:p>
    <w:p w14:paraId="626D07EE" w14:textId="77777777" w:rsidR="00FB0A2B" w:rsidRDefault="00FB0A2B" w:rsidP="009F575B">
      <w:pPr>
        <w:rPr>
          <w:b/>
          <w:bCs/>
          <w:color w:val="FF0000"/>
        </w:rPr>
      </w:pPr>
    </w:p>
    <w:p w14:paraId="0BD62974" w14:textId="77777777" w:rsidR="00FB0A2B" w:rsidRDefault="00FB0A2B" w:rsidP="009F575B">
      <w:pPr>
        <w:rPr>
          <w:bCs/>
        </w:rPr>
      </w:pPr>
      <w:r>
        <w:rPr>
          <w:bCs/>
        </w:rPr>
        <w:t>Voditeljica računovodstva: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Ravnateljica:</w:t>
      </w:r>
    </w:p>
    <w:p w14:paraId="32010183" w14:textId="0C5A73E8" w:rsidR="00FB0A2B" w:rsidRPr="00FB0A2B" w:rsidRDefault="00973AEC" w:rsidP="009F575B">
      <w:pPr>
        <w:rPr>
          <w:bCs/>
        </w:rPr>
      </w:pPr>
      <w:r>
        <w:rPr>
          <w:bCs/>
        </w:rPr>
        <w:t xml:space="preserve">Ivana </w:t>
      </w:r>
      <w:proofErr w:type="spellStart"/>
      <w:r>
        <w:rPr>
          <w:bCs/>
        </w:rPr>
        <w:t>Vladović</w:t>
      </w:r>
      <w:proofErr w:type="spellEnd"/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</w:r>
      <w:r w:rsidR="00FB0A2B">
        <w:rPr>
          <w:bCs/>
        </w:rPr>
        <w:tab/>
        <w:t>Nada Dundović</w:t>
      </w:r>
    </w:p>
    <w:sectPr w:rsidR="00FB0A2B" w:rsidRPr="00FB0A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81FD" w14:textId="77777777" w:rsidR="00797D9B" w:rsidRDefault="00797D9B" w:rsidP="00DC4E8B">
      <w:r>
        <w:separator/>
      </w:r>
    </w:p>
  </w:endnote>
  <w:endnote w:type="continuationSeparator" w:id="0">
    <w:p w14:paraId="6E9FD243" w14:textId="77777777" w:rsidR="00797D9B" w:rsidRDefault="00797D9B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4554" w14:textId="77777777" w:rsidR="007C7702" w:rsidRPr="00E73FE4" w:rsidRDefault="007C7702" w:rsidP="007C7702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 xml:space="preserve">_Obrazloženje Posebnog dijela </w:t>
    </w:r>
    <w:r>
      <w:rPr>
        <w:i/>
        <w:color w:val="A6A6A6"/>
        <w:sz w:val="20"/>
        <w:szCs w:val="20"/>
      </w:rPr>
      <w:t>Godišnjeg izvještaja o izvršenju f</w:t>
    </w:r>
    <w:r w:rsidRPr="00E73FE4">
      <w:rPr>
        <w:i/>
        <w:color w:val="A6A6A6"/>
        <w:sz w:val="20"/>
        <w:szCs w:val="20"/>
      </w:rPr>
      <w:t>inancijskog plana</w:t>
    </w:r>
    <w:r>
      <w:rPr>
        <w:i/>
        <w:color w:val="A6A6A6"/>
        <w:sz w:val="20"/>
        <w:szCs w:val="20"/>
      </w:rPr>
      <w:t>/proračuna</w:t>
    </w:r>
  </w:p>
  <w:p w14:paraId="6A6810B6" w14:textId="77777777" w:rsidR="00DC4E8B" w:rsidRDefault="00DC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8A69" w14:textId="77777777" w:rsidR="00797D9B" w:rsidRDefault="00797D9B" w:rsidP="00DC4E8B">
      <w:r>
        <w:separator/>
      </w:r>
    </w:p>
  </w:footnote>
  <w:footnote w:type="continuationSeparator" w:id="0">
    <w:p w14:paraId="2702D026" w14:textId="77777777" w:rsidR="00797D9B" w:rsidRDefault="00797D9B" w:rsidP="00DC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426078">
    <w:abstractNumId w:val="8"/>
  </w:num>
  <w:num w:numId="2" w16cid:durableId="145972433">
    <w:abstractNumId w:val="3"/>
  </w:num>
  <w:num w:numId="3" w16cid:durableId="2058621370">
    <w:abstractNumId w:val="2"/>
  </w:num>
  <w:num w:numId="4" w16cid:durableId="1257908563">
    <w:abstractNumId w:val="1"/>
  </w:num>
  <w:num w:numId="5" w16cid:durableId="522862724">
    <w:abstractNumId w:val="0"/>
  </w:num>
  <w:num w:numId="6" w16cid:durableId="1490099142">
    <w:abstractNumId w:val="7"/>
  </w:num>
  <w:num w:numId="7" w16cid:durableId="584997902">
    <w:abstractNumId w:val="6"/>
  </w:num>
  <w:num w:numId="8" w16cid:durableId="1349063867">
    <w:abstractNumId w:val="4"/>
  </w:num>
  <w:num w:numId="9" w16cid:durableId="6291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209"/>
    <w:rsid w:val="00007FC0"/>
    <w:rsid w:val="00013CE2"/>
    <w:rsid w:val="00017A18"/>
    <w:rsid w:val="0002271A"/>
    <w:rsid w:val="00023850"/>
    <w:rsid w:val="00027DAE"/>
    <w:rsid w:val="00030ACB"/>
    <w:rsid w:val="0003168A"/>
    <w:rsid w:val="00031BB1"/>
    <w:rsid w:val="00031C88"/>
    <w:rsid w:val="00033B1E"/>
    <w:rsid w:val="00040AF7"/>
    <w:rsid w:val="00044343"/>
    <w:rsid w:val="00046314"/>
    <w:rsid w:val="000508DE"/>
    <w:rsid w:val="00052518"/>
    <w:rsid w:val="000553DF"/>
    <w:rsid w:val="000631A5"/>
    <w:rsid w:val="000661D5"/>
    <w:rsid w:val="00067AAB"/>
    <w:rsid w:val="00071631"/>
    <w:rsid w:val="00072E18"/>
    <w:rsid w:val="0007344B"/>
    <w:rsid w:val="00076099"/>
    <w:rsid w:val="00083405"/>
    <w:rsid w:val="00083D82"/>
    <w:rsid w:val="0008536C"/>
    <w:rsid w:val="0008543D"/>
    <w:rsid w:val="000862D0"/>
    <w:rsid w:val="000962A5"/>
    <w:rsid w:val="00096D97"/>
    <w:rsid w:val="000A1230"/>
    <w:rsid w:val="000A36F3"/>
    <w:rsid w:val="000A489B"/>
    <w:rsid w:val="000A5AF3"/>
    <w:rsid w:val="000A77EC"/>
    <w:rsid w:val="000B1BB3"/>
    <w:rsid w:val="000B3595"/>
    <w:rsid w:val="000B4544"/>
    <w:rsid w:val="000B45B9"/>
    <w:rsid w:val="000B4D29"/>
    <w:rsid w:val="000B7913"/>
    <w:rsid w:val="000C4829"/>
    <w:rsid w:val="000C5E0F"/>
    <w:rsid w:val="000C616D"/>
    <w:rsid w:val="000D339B"/>
    <w:rsid w:val="000E4FFD"/>
    <w:rsid w:val="000E7527"/>
    <w:rsid w:val="000F2119"/>
    <w:rsid w:val="000F5781"/>
    <w:rsid w:val="0010273C"/>
    <w:rsid w:val="0010399D"/>
    <w:rsid w:val="001043DE"/>
    <w:rsid w:val="00105ED7"/>
    <w:rsid w:val="00106025"/>
    <w:rsid w:val="0010757F"/>
    <w:rsid w:val="00113738"/>
    <w:rsid w:val="00113BDB"/>
    <w:rsid w:val="00116364"/>
    <w:rsid w:val="001229A9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759E7"/>
    <w:rsid w:val="00185D0C"/>
    <w:rsid w:val="00190B5B"/>
    <w:rsid w:val="00190D74"/>
    <w:rsid w:val="0019246C"/>
    <w:rsid w:val="001A192E"/>
    <w:rsid w:val="001A1E43"/>
    <w:rsid w:val="001A4E7F"/>
    <w:rsid w:val="001A7BA5"/>
    <w:rsid w:val="001B0DD5"/>
    <w:rsid w:val="001B1363"/>
    <w:rsid w:val="001B220D"/>
    <w:rsid w:val="001B72D7"/>
    <w:rsid w:val="001B7D1F"/>
    <w:rsid w:val="001C0FD9"/>
    <w:rsid w:val="001C23F9"/>
    <w:rsid w:val="001C5510"/>
    <w:rsid w:val="001D1CE1"/>
    <w:rsid w:val="001D7A33"/>
    <w:rsid w:val="001D7F1B"/>
    <w:rsid w:val="001E03DA"/>
    <w:rsid w:val="001E1E4F"/>
    <w:rsid w:val="001E421F"/>
    <w:rsid w:val="001E6786"/>
    <w:rsid w:val="002001C8"/>
    <w:rsid w:val="00200557"/>
    <w:rsid w:val="002022DD"/>
    <w:rsid w:val="00204481"/>
    <w:rsid w:val="002072E4"/>
    <w:rsid w:val="00213897"/>
    <w:rsid w:val="002179FF"/>
    <w:rsid w:val="00230D53"/>
    <w:rsid w:val="00240E52"/>
    <w:rsid w:val="00241578"/>
    <w:rsid w:val="00241CB4"/>
    <w:rsid w:val="002438FF"/>
    <w:rsid w:val="00243DF2"/>
    <w:rsid w:val="0025346E"/>
    <w:rsid w:val="00260114"/>
    <w:rsid w:val="00261FEA"/>
    <w:rsid w:val="00262F03"/>
    <w:rsid w:val="002638F7"/>
    <w:rsid w:val="002700AC"/>
    <w:rsid w:val="00282618"/>
    <w:rsid w:val="00285E89"/>
    <w:rsid w:val="002949D2"/>
    <w:rsid w:val="002A0E6F"/>
    <w:rsid w:val="002A1946"/>
    <w:rsid w:val="002A2991"/>
    <w:rsid w:val="002B02B2"/>
    <w:rsid w:val="002B0E30"/>
    <w:rsid w:val="002B4909"/>
    <w:rsid w:val="002C47AD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1CA7"/>
    <w:rsid w:val="00323B9B"/>
    <w:rsid w:val="00326D89"/>
    <w:rsid w:val="00333118"/>
    <w:rsid w:val="0033683A"/>
    <w:rsid w:val="0033780F"/>
    <w:rsid w:val="00347C20"/>
    <w:rsid w:val="00347D03"/>
    <w:rsid w:val="003525C2"/>
    <w:rsid w:val="00353857"/>
    <w:rsid w:val="0035760A"/>
    <w:rsid w:val="003609C0"/>
    <w:rsid w:val="003653E4"/>
    <w:rsid w:val="00371266"/>
    <w:rsid w:val="00376E82"/>
    <w:rsid w:val="003809F3"/>
    <w:rsid w:val="00386A4E"/>
    <w:rsid w:val="00390A12"/>
    <w:rsid w:val="003916C4"/>
    <w:rsid w:val="00397CA2"/>
    <w:rsid w:val="003A2746"/>
    <w:rsid w:val="003A3C1D"/>
    <w:rsid w:val="003B0F43"/>
    <w:rsid w:val="003B3F1E"/>
    <w:rsid w:val="003B40D2"/>
    <w:rsid w:val="003B4AE4"/>
    <w:rsid w:val="003C0BA2"/>
    <w:rsid w:val="003C1AE9"/>
    <w:rsid w:val="003D0817"/>
    <w:rsid w:val="003D0D50"/>
    <w:rsid w:val="003D1F2F"/>
    <w:rsid w:val="003D4FE6"/>
    <w:rsid w:val="003E7321"/>
    <w:rsid w:val="003F0268"/>
    <w:rsid w:val="003F3A4B"/>
    <w:rsid w:val="003F3BCD"/>
    <w:rsid w:val="00401932"/>
    <w:rsid w:val="00401AF8"/>
    <w:rsid w:val="00406998"/>
    <w:rsid w:val="0040737D"/>
    <w:rsid w:val="00411F5E"/>
    <w:rsid w:val="00433C9A"/>
    <w:rsid w:val="00445B76"/>
    <w:rsid w:val="00446DBD"/>
    <w:rsid w:val="00456983"/>
    <w:rsid w:val="004624B2"/>
    <w:rsid w:val="0047067E"/>
    <w:rsid w:val="00470B1B"/>
    <w:rsid w:val="00471AF0"/>
    <w:rsid w:val="004731A7"/>
    <w:rsid w:val="00475A0E"/>
    <w:rsid w:val="004814A3"/>
    <w:rsid w:val="00491889"/>
    <w:rsid w:val="0049533E"/>
    <w:rsid w:val="004A0138"/>
    <w:rsid w:val="004A20D9"/>
    <w:rsid w:val="004A742A"/>
    <w:rsid w:val="004B1501"/>
    <w:rsid w:val="004B19B6"/>
    <w:rsid w:val="004B246D"/>
    <w:rsid w:val="004C1BA3"/>
    <w:rsid w:val="004C7D4E"/>
    <w:rsid w:val="004D023B"/>
    <w:rsid w:val="004D04C2"/>
    <w:rsid w:val="004D226D"/>
    <w:rsid w:val="004D2B01"/>
    <w:rsid w:val="004E3AED"/>
    <w:rsid w:val="004E5EF0"/>
    <w:rsid w:val="004F5B75"/>
    <w:rsid w:val="00501184"/>
    <w:rsid w:val="00501E7F"/>
    <w:rsid w:val="00506888"/>
    <w:rsid w:val="005120EE"/>
    <w:rsid w:val="005148E3"/>
    <w:rsid w:val="005151EF"/>
    <w:rsid w:val="00515DF2"/>
    <w:rsid w:val="00517AA4"/>
    <w:rsid w:val="00521970"/>
    <w:rsid w:val="00532650"/>
    <w:rsid w:val="00537B23"/>
    <w:rsid w:val="005423B3"/>
    <w:rsid w:val="00545461"/>
    <w:rsid w:val="005578F7"/>
    <w:rsid w:val="00565554"/>
    <w:rsid w:val="00565A76"/>
    <w:rsid w:val="00566163"/>
    <w:rsid w:val="00566338"/>
    <w:rsid w:val="00573764"/>
    <w:rsid w:val="00580D8B"/>
    <w:rsid w:val="00584469"/>
    <w:rsid w:val="005849BD"/>
    <w:rsid w:val="00586492"/>
    <w:rsid w:val="00586662"/>
    <w:rsid w:val="00590B30"/>
    <w:rsid w:val="00591DF9"/>
    <w:rsid w:val="0059317B"/>
    <w:rsid w:val="00594395"/>
    <w:rsid w:val="00595B88"/>
    <w:rsid w:val="0059682F"/>
    <w:rsid w:val="005A14BD"/>
    <w:rsid w:val="005A25A4"/>
    <w:rsid w:val="005A7057"/>
    <w:rsid w:val="005A7315"/>
    <w:rsid w:val="005B007F"/>
    <w:rsid w:val="005B0EAC"/>
    <w:rsid w:val="005C02D0"/>
    <w:rsid w:val="005C0C34"/>
    <w:rsid w:val="005C0D87"/>
    <w:rsid w:val="005C6B68"/>
    <w:rsid w:val="005D1372"/>
    <w:rsid w:val="005D3052"/>
    <w:rsid w:val="005D4487"/>
    <w:rsid w:val="005E129C"/>
    <w:rsid w:val="005E3C13"/>
    <w:rsid w:val="005E4640"/>
    <w:rsid w:val="005E6B57"/>
    <w:rsid w:val="005F480B"/>
    <w:rsid w:val="005F57C8"/>
    <w:rsid w:val="006006B4"/>
    <w:rsid w:val="00600D76"/>
    <w:rsid w:val="00603517"/>
    <w:rsid w:val="00606847"/>
    <w:rsid w:val="00611968"/>
    <w:rsid w:val="0061510C"/>
    <w:rsid w:val="00620336"/>
    <w:rsid w:val="006210F7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546D8"/>
    <w:rsid w:val="00655F77"/>
    <w:rsid w:val="00663539"/>
    <w:rsid w:val="00663CEB"/>
    <w:rsid w:val="00663CFA"/>
    <w:rsid w:val="0066505C"/>
    <w:rsid w:val="0066691D"/>
    <w:rsid w:val="00671241"/>
    <w:rsid w:val="006713AD"/>
    <w:rsid w:val="0067280E"/>
    <w:rsid w:val="00683BEB"/>
    <w:rsid w:val="006A2A5C"/>
    <w:rsid w:val="006A2B1E"/>
    <w:rsid w:val="006A526C"/>
    <w:rsid w:val="006A56ED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06AE"/>
    <w:rsid w:val="006C2B2F"/>
    <w:rsid w:val="006C35EE"/>
    <w:rsid w:val="006C581B"/>
    <w:rsid w:val="006C691D"/>
    <w:rsid w:val="006D128D"/>
    <w:rsid w:val="006D4F25"/>
    <w:rsid w:val="006D51D8"/>
    <w:rsid w:val="006E0B7D"/>
    <w:rsid w:val="006E0ED7"/>
    <w:rsid w:val="006E16DB"/>
    <w:rsid w:val="006E3267"/>
    <w:rsid w:val="006F7226"/>
    <w:rsid w:val="006F7D8E"/>
    <w:rsid w:val="0070055F"/>
    <w:rsid w:val="0070704D"/>
    <w:rsid w:val="00707452"/>
    <w:rsid w:val="00710847"/>
    <w:rsid w:val="00731252"/>
    <w:rsid w:val="00734491"/>
    <w:rsid w:val="00734691"/>
    <w:rsid w:val="0073628A"/>
    <w:rsid w:val="00736ED8"/>
    <w:rsid w:val="0074037F"/>
    <w:rsid w:val="0074403D"/>
    <w:rsid w:val="00747485"/>
    <w:rsid w:val="007517A3"/>
    <w:rsid w:val="00752637"/>
    <w:rsid w:val="007536B8"/>
    <w:rsid w:val="007544B4"/>
    <w:rsid w:val="00762510"/>
    <w:rsid w:val="00764977"/>
    <w:rsid w:val="00764B05"/>
    <w:rsid w:val="00775605"/>
    <w:rsid w:val="0078319B"/>
    <w:rsid w:val="007914DC"/>
    <w:rsid w:val="0079268B"/>
    <w:rsid w:val="007972A5"/>
    <w:rsid w:val="00797D9B"/>
    <w:rsid w:val="00797EEE"/>
    <w:rsid w:val="007A0C12"/>
    <w:rsid w:val="007A16AB"/>
    <w:rsid w:val="007A1C5D"/>
    <w:rsid w:val="007A35F8"/>
    <w:rsid w:val="007A37C8"/>
    <w:rsid w:val="007A3BD1"/>
    <w:rsid w:val="007A4EB6"/>
    <w:rsid w:val="007B2FFC"/>
    <w:rsid w:val="007B40FA"/>
    <w:rsid w:val="007B6046"/>
    <w:rsid w:val="007B6825"/>
    <w:rsid w:val="007C2640"/>
    <w:rsid w:val="007C752C"/>
    <w:rsid w:val="007C7702"/>
    <w:rsid w:val="007D253C"/>
    <w:rsid w:val="007D2D93"/>
    <w:rsid w:val="007D3B63"/>
    <w:rsid w:val="007D741F"/>
    <w:rsid w:val="007D7CD4"/>
    <w:rsid w:val="007E058F"/>
    <w:rsid w:val="007E0CF1"/>
    <w:rsid w:val="007E28EB"/>
    <w:rsid w:val="007E69CE"/>
    <w:rsid w:val="007E7FB1"/>
    <w:rsid w:val="007F2197"/>
    <w:rsid w:val="00805BC2"/>
    <w:rsid w:val="00806A77"/>
    <w:rsid w:val="0081128A"/>
    <w:rsid w:val="00811732"/>
    <w:rsid w:val="008148C7"/>
    <w:rsid w:val="00817192"/>
    <w:rsid w:val="0082298B"/>
    <w:rsid w:val="00822F0A"/>
    <w:rsid w:val="0082418C"/>
    <w:rsid w:val="00827163"/>
    <w:rsid w:val="008307FE"/>
    <w:rsid w:val="00832886"/>
    <w:rsid w:val="0083418D"/>
    <w:rsid w:val="00835719"/>
    <w:rsid w:val="00835D8C"/>
    <w:rsid w:val="00836857"/>
    <w:rsid w:val="0083795B"/>
    <w:rsid w:val="0084415E"/>
    <w:rsid w:val="00844CA9"/>
    <w:rsid w:val="00851AF1"/>
    <w:rsid w:val="0085486E"/>
    <w:rsid w:val="00856DA5"/>
    <w:rsid w:val="00862E22"/>
    <w:rsid w:val="00863144"/>
    <w:rsid w:val="00863BA9"/>
    <w:rsid w:val="0088037A"/>
    <w:rsid w:val="00883BB3"/>
    <w:rsid w:val="00891793"/>
    <w:rsid w:val="008934DA"/>
    <w:rsid w:val="00893EB4"/>
    <w:rsid w:val="00897ABC"/>
    <w:rsid w:val="008A4328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6B48"/>
    <w:rsid w:val="00916F74"/>
    <w:rsid w:val="009246AB"/>
    <w:rsid w:val="00924B70"/>
    <w:rsid w:val="00931DD9"/>
    <w:rsid w:val="00940631"/>
    <w:rsid w:val="00942F35"/>
    <w:rsid w:val="00943F45"/>
    <w:rsid w:val="0094414D"/>
    <w:rsid w:val="0094745F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73AEC"/>
    <w:rsid w:val="0098388B"/>
    <w:rsid w:val="00983A0C"/>
    <w:rsid w:val="0099031A"/>
    <w:rsid w:val="00991E13"/>
    <w:rsid w:val="009932C4"/>
    <w:rsid w:val="009A2B51"/>
    <w:rsid w:val="009A3DCA"/>
    <w:rsid w:val="009A6224"/>
    <w:rsid w:val="009A6E78"/>
    <w:rsid w:val="009B4095"/>
    <w:rsid w:val="009B4435"/>
    <w:rsid w:val="009C15EB"/>
    <w:rsid w:val="009C16C9"/>
    <w:rsid w:val="009C30FE"/>
    <w:rsid w:val="009C3AEE"/>
    <w:rsid w:val="009D6A36"/>
    <w:rsid w:val="009E0EAC"/>
    <w:rsid w:val="009E6B8D"/>
    <w:rsid w:val="009F4297"/>
    <w:rsid w:val="009F46ED"/>
    <w:rsid w:val="009F575B"/>
    <w:rsid w:val="00A012EC"/>
    <w:rsid w:val="00A05D23"/>
    <w:rsid w:val="00A24699"/>
    <w:rsid w:val="00A25BC2"/>
    <w:rsid w:val="00A30CD4"/>
    <w:rsid w:val="00A315F5"/>
    <w:rsid w:val="00A32A91"/>
    <w:rsid w:val="00A4473A"/>
    <w:rsid w:val="00A47465"/>
    <w:rsid w:val="00A55635"/>
    <w:rsid w:val="00A55CE0"/>
    <w:rsid w:val="00A56FD2"/>
    <w:rsid w:val="00A6208A"/>
    <w:rsid w:val="00A710BE"/>
    <w:rsid w:val="00A7345F"/>
    <w:rsid w:val="00A74B31"/>
    <w:rsid w:val="00A76632"/>
    <w:rsid w:val="00A83B5C"/>
    <w:rsid w:val="00A8438D"/>
    <w:rsid w:val="00A85E2B"/>
    <w:rsid w:val="00A91961"/>
    <w:rsid w:val="00A943D9"/>
    <w:rsid w:val="00AA2411"/>
    <w:rsid w:val="00AA72CA"/>
    <w:rsid w:val="00AB1C72"/>
    <w:rsid w:val="00AB38D3"/>
    <w:rsid w:val="00AB5723"/>
    <w:rsid w:val="00AB5D3C"/>
    <w:rsid w:val="00AC0F34"/>
    <w:rsid w:val="00AC2225"/>
    <w:rsid w:val="00AC2C3E"/>
    <w:rsid w:val="00AC2C8C"/>
    <w:rsid w:val="00AC2F96"/>
    <w:rsid w:val="00AD2D33"/>
    <w:rsid w:val="00AD4D75"/>
    <w:rsid w:val="00AE4F1B"/>
    <w:rsid w:val="00AE68B6"/>
    <w:rsid w:val="00AF3F53"/>
    <w:rsid w:val="00AF7377"/>
    <w:rsid w:val="00AF7959"/>
    <w:rsid w:val="00B02A1E"/>
    <w:rsid w:val="00B02B06"/>
    <w:rsid w:val="00B06342"/>
    <w:rsid w:val="00B0669E"/>
    <w:rsid w:val="00B10373"/>
    <w:rsid w:val="00B21840"/>
    <w:rsid w:val="00B24DC2"/>
    <w:rsid w:val="00B27180"/>
    <w:rsid w:val="00B34663"/>
    <w:rsid w:val="00B42899"/>
    <w:rsid w:val="00B443EC"/>
    <w:rsid w:val="00B55BAE"/>
    <w:rsid w:val="00B57736"/>
    <w:rsid w:val="00B60CC6"/>
    <w:rsid w:val="00B613C3"/>
    <w:rsid w:val="00B615BA"/>
    <w:rsid w:val="00B61643"/>
    <w:rsid w:val="00B64F05"/>
    <w:rsid w:val="00B67575"/>
    <w:rsid w:val="00B825C0"/>
    <w:rsid w:val="00B92615"/>
    <w:rsid w:val="00B9473F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D56D4"/>
    <w:rsid w:val="00BE03A3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22DEF"/>
    <w:rsid w:val="00C31BE1"/>
    <w:rsid w:val="00C3508B"/>
    <w:rsid w:val="00C44A0F"/>
    <w:rsid w:val="00C45516"/>
    <w:rsid w:val="00C576EF"/>
    <w:rsid w:val="00C63CE5"/>
    <w:rsid w:val="00C7043D"/>
    <w:rsid w:val="00C70959"/>
    <w:rsid w:val="00C72AFA"/>
    <w:rsid w:val="00C73272"/>
    <w:rsid w:val="00C73ADB"/>
    <w:rsid w:val="00C75327"/>
    <w:rsid w:val="00C8476B"/>
    <w:rsid w:val="00C8547D"/>
    <w:rsid w:val="00C94D9D"/>
    <w:rsid w:val="00C952FC"/>
    <w:rsid w:val="00C964D5"/>
    <w:rsid w:val="00CA0D34"/>
    <w:rsid w:val="00CA2AD2"/>
    <w:rsid w:val="00CA2B25"/>
    <w:rsid w:val="00CA43C9"/>
    <w:rsid w:val="00CA5682"/>
    <w:rsid w:val="00CA6854"/>
    <w:rsid w:val="00CB622D"/>
    <w:rsid w:val="00CC0E49"/>
    <w:rsid w:val="00CC3466"/>
    <w:rsid w:val="00CC36D6"/>
    <w:rsid w:val="00CC4088"/>
    <w:rsid w:val="00CC457D"/>
    <w:rsid w:val="00CC59C6"/>
    <w:rsid w:val="00CC71CC"/>
    <w:rsid w:val="00CD2344"/>
    <w:rsid w:val="00CE2A85"/>
    <w:rsid w:val="00CE6658"/>
    <w:rsid w:val="00CE6CD0"/>
    <w:rsid w:val="00CF1F2B"/>
    <w:rsid w:val="00CF5185"/>
    <w:rsid w:val="00CF538C"/>
    <w:rsid w:val="00D008E9"/>
    <w:rsid w:val="00D03E0F"/>
    <w:rsid w:val="00D04064"/>
    <w:rsid w:val="00D042F8"/>
    <w:rsid w:val="00D1054D"/>
    <w:rsid w:val="00D124CA"/>
    <w:rsid w:val="00D174A2"/>
    <w:rsid w:val="00D17E9D"/>
    <w:rsid w:val="00D2092E"/>
    <w:rsid w:val="00D22882"/>
    <w:rsid w:val="00D2651A"/>
    <w:rsid w:val="00D31C94"/>
    <w:rsid w:val="00D3451E"/>
    <w:rsid w:val="00D36C80"/>
    <w:rsid w:val="00D37856"/>
    <w:rsid w:val="00D528D1"/>
    <w:rsid w:val="00D531D1"/>
    <w:rsid w:val="00D55D1F"/>
    <w:rsid w:val="00D61B93"/>
    <w:rsid w:val="00D713E9"/>
    <w:rsid w:val="00D71629"/>
    <w:rsid w:val="00D73A0D"/>
    <w:rsid w:val="00D778A0"/>
    <w:rsid w:val="00D77B45"/>
    <w:rsid w:val="00D90031"/>
    <w:rsid w:val="00D94675"/>
    <w:rsid w:val="00D9481A"/>
    <w:rsid w:val="00D95C5C"/>
    <w:rsid w:val="00D95EEF"/>
    <w:rsid w:val="00D96DA5"/>
    <w:rsid w:val="00D97480"/>
    <w:rsid w:val="00DA2649"/>
    <w:rsid w:val="00DA6DBC"/>
    <w:rsid w:val="00DB55AA"/>
    <w:rsid w:val="00DC4E8B"/>
    <w:rsid w:val="00DD38E2"/>
    <w:rsid w:val="00DE3D18"/>
    <w:rsid w:val="00DE69D6"/>
    <w:rsid w:val="00DF00D7"/>
    <w:rsid w:val="00DF036B"/>
    <w:rsid w:val="00DF22F3"/>
    <w:rsid w:val="00DF256F"/>
    <w:rsid w:val="00DF5D04"/>
    <w:rsid w:val="00DF5F25"/>
    <w:rsid w:val="00DF7C16"/>
    <w:rsid w:val="00E005B8"/>
    <w:rsid w:val="00E00F36"/>
    <w:rsid w:val="00E051E0"/>
    <w:rsid w:val="00E1397A"/>
    <w:rsid w:val="00E16576"/>
    <w:rsid w:val="00E213CE"/>
    <w:rsid w:val="00E240E8"/>
    <w:rsid w:val="00E25202"/>
    <w:rsid w:val="00E304AB"/>
    <w:rsid w:val="00E3170B"/>
    <w:rsid w:val="00E31EE7"/>
    <w:rsid w:val="00E340DF"/>
    <w:rsid w:val="00E34F17"/>
    <w:rsid w:val="00E374CD"/>
    <w:rsid w:val="00E40D2D"/>
    <w:rsid w:val="00E45A76"/>
    <w:rsid w:val="00E46DBA"/>
    <w:rsid w:val="00E517C7"/>
    <w:rsid w:val="00E51AA5"/>
    <w:rsid w:val="00E52781"/>
    <w:rsid w:val="00E531BB"/>
    <w:rsid w:val="00E55CD6"/>
    <w:rsid w:val="00E6004D"/>
    <w:rsid w:val="00E62066"/>
    <w:rsid w:val="00E623BD"/>
    <w:rsid w:val="00E71B4A"/>
    <w:rsid w:val="00E73ACF"/>
    <w:rsid w:val="00E73C0C"/>
    <w:rsid w:val="00E73FE4"/>
    <w:rsid w:val="00E874B2"/>
    <w:rsid w:val="00E90443"/>
    <w:rsid w:val="00EA1B54"/>
    <w:rsid w:val="00EA75D6"/>
    <w:rsid w:val="00EA7E42"/>
    <w:rsid w:val="00EB028C"/>
    <w:rsid w:val="00EB0709"/>
    <w:rsid w:val="00EB4A48"/>
    <w:rsid w:val="00EB4D35"/>
    <w:rsid w:val="00EC2738"/>
    <w:rsid w:val="00EC39D7"/>
    <w:rsid w:val="00EC3DE1"/>
    <w:rsid w:val="00ED5F8A"/>
    <w:rsid w:val="00EE1AF5"/>
    <w:rsid w:val="00EE1E03"/>
    <w:rsid w:val="00EE529C"/>
    <w:rsid w:val="00EE6ABE"/>
    <w:rsid w:val="00EF343C"/>
    <w:rsid w:val="00EF5E3F"/>
    <w:rsid w:val="00EF6020"/>
    <w:rsid w:val="00F07C91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CB2"/>
    <w:rsid w:val="00F5261A"/>
    <w:rsid w:val="00F549F1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0A2B"/>
    <w:rsid w:val="00FB1180"/>
    <w:rsid w:val="00FB47C0"/>
    <w:rsid w:val="00FB48BD"/>
    <w:rsid w:val="00FB6C87"/>
    <w:rsid w:val="00FD20AC"/>
    <w:rsid w:val="00FD5577"/>
    <w:rsid w:val="00FD581E"/>
    <w:rsid w:val="00FD6E59"/>
    <w:rsid w:val="00FE171F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0F235"/>
  <w15:chartTrackingRefBased/>
  <w15:docId w15:val="{E9C7F3AD-2954-41E5-9DCD-5D27767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F77D-0520-44E7-B72E-AADB6B94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1750</Words>
  <Characters>9976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OŠ Neorić - Sutina</dc:creator>
  <cp:keywords/>
  <cp:lastModifiedBy>Sara Željković</cp:lastModifiedBy>
  <cp:revision>36</cp:revision>
  <cp:lastPrinted>2024-09-18T07:13:00Z</cp:lastPrinted>
  <dcterms:created xsi:type="dcterms:W3CDTF">2026-02-04T12:22:00Z</dcterms:created>
  <dcterms:modified xsi:type="dcterms:W3CDTF">2026-02-09T19:43:00Z</dcterms:modified>
</cp:coreProperties>
</file>