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DF" w:rsidRDefault="003134DF" w:rsidP="003134DF">
      <w:pPr>
        <w:pStyle w:val="tb-na18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3134DF" w:rsidRDefault="003134DF" w:rsidP="003134DF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2874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3134DF" w:rsidRDefault="003134DF" w:rsidP="003134DF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3134DF" w:rsidRDefault="003134DF" w:rsidP="003134DF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NAČINU POSTUPANJA ODGOJNO-</w:t>
      </w:r>
      <w:r>
        <w:rPr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Opće odredbe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Školska ustanova obvezna je učeniku osigurati: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zaštitu prava propisanih Ustavom Republike Hrvatske, konvencijama, zakonima, provedbenim propisima,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provedbu programa kojima se promiče zaštita njihovih prava, sigurnost i zdravlje.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prava učenika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3.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Zaštita prava učenika ostvaruje se: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sprječavanjem nasilja između učenika, između učenika i radnika školske ustanove, između učenika i druge odrasle osobe;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prijavom povrede prava učenika stručnim tijelima školske ustanove;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prijavom povrede prava učenika nadležnim tijelima izvan školske ustanove;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žrtvama nasilja;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kršiteljima prava učenika;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žrtvama nasilja;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kršiteljima prava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skrbiti se o ostvarivanju prava svih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radnici školske ustanove obvezni su se upoznati s odredbama propisa vezanih uz prava djece iz stavka 5. ovoga članka.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(7) Ravnatelj je dužan upoznati odgojno-obrazovne radnike s propisima iz stavka 5. ovoga članka.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i ravnatelj školske ustanove obvezni su osigurati učeniku zaštitu u slučajevima povrede prava na: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obaviještenost o svim pitanjima koja se na njega odnose,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savjet i pomoć u rješavanju problema, a sukladno njegovu najboljem interesu,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poštovanje njegova mišljenja,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pomoć drugih učenika školske ustanove,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pritužbu koju može predati učiteljima odnosno nastavnicima, ravnatelju i školskom odboru,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sudjelovanje u radu vijeća učenika te u izradi i provedbi kućnoga reda,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predlaganje poboljšanja odgojno-obrazovnoga procesa i odgojno-obrazovnoga rada.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U slučaju sumnje na počinjenje kaznenog djela odgojno-</w:t>
      </w:r>
      <w:r>
        <w:rPr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(5) Ravnatelj i odgojno-obrazovni radnici obvezni su na zahtjev policije ustupiti dokumentaciju te pružiti saznanja o povredi prava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lastRenderedPageBreak/>
        <w:t>Postupanje u poduzimanju mjera zaštite u slučaju povrede prava učenika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6.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informirati roditelje/skrbnike (u daljnjem tekstu: roditelj) o postupanju u slučaju povrede prava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(5) Povredu prava učenika u školskoj ustanovi roditelj ima pravo prijaviti odgojno-obrazovnome radniku ili ravnatelju.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Ravnatelj je obvezan svaku pritužbu razmotriti i postupiti u skladu s propisima.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Nadležne institucije i tijela iz stavka 1. ovoga članka obvezne su izvijestiti školsku ustanovu o poduzetim mjerama.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9.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U slučajevima nasilnog postupanja potrebno je postupiti na sljedeći način: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b) zaduženi odgojno-obrazovni radnik pratit će učenika u slučaju da se on mora prevesti u liječničku ustanovu prije dolaska roditelja,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h) ako je riječ o učeniku s teškoćama, odgojno-obrazovni radnici obvezni su poštovati sve posebnosti vezane uz te teškoće.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Iznimno, kada osoba iz stavka 1. ovoga članka ne može ili ne želi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Osoba iz stavka 1. ovoga članka ne smije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učenikom ako postoji sumnja da je počinila djelo na njegovu štetu.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11.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Obrazac iz stavka 1. ovoga članka dostupan je na mrežnim stranicama ministarstva nadležnog za obrazovanje.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Pomoć učenicima počiniteljima i žrtvama nasilja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12.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 slučajevima iz članka 5. stavka 2. ovoga pravilnika ravnatelj, razrednik ili stručni suradnik obvezan je: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b) osigurati stručnu pomoć učeniku koji je žrtva nasilja i učeniku koji je počinio nasilje.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Razrednik, stručni suradnik ili drugi odgojno-obrazovni radnik kojeg zaduži ravnatelj obvezni su: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upozoriti učenika koji je počinio nasilje na neprihvatljivost i štetnost takvog ponašanja te ga savjetovati i poticati na promjenu takvoga ponašanja;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obratiti posebnu pozornost upućuje li izjava učenika koji je počinitelj nasilja na sumnju da je on žrtva zanemarivanja, odgojne zapuštenosti ili zlostavljanja u svojoj obitelji ili izvan nje i </w:t>
      </w:r>
      <w:r>
        <w:rPr>
          <w:color w:val="000000"/>
        </w:rPr>
        <w:lastRenderedPageBreak/>
        <w:t>o tome obavijestiti ravnatelja koji će izvijestiti nadležni centar za socijalnu skrb, a u sumnji na počinjenje kažnjive radnje izvijestiti policiju;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13.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14.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15.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učenika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16.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Ravnatelj je s osnivačem školske ustanove obvezan omogućiti učenicima rad u sigurnom okruženju.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izvijestiti učenike o pravilima sigurnosti u školskom prostoru i mogućnostima njihove zaštite.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Školska ustanova obvezna je na primjeren način izvijestiti učenike s teškoćama o pravilima sigurnosti u školskom prostoru i mogućnostima njihove zaštite.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(7) O nemogućnosti održavanja nastave ravnatelj je obvezan obavijestiti osnivača školske ustanove, Ured i roditelje.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17.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Kućni red i popis dežurnih učitelja mora biti javan i dostupan učenicima, uz mogućnost prilagodbe za učenike s teškoćama.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Radi sigurnosti učenika, radnika i imovine školska ustanova može koristiti alarmni sustav i/ili sustav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 xml:space="preserve"> u skladu s posebnim propisima uz suglasnost školskog odbora.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(4) Ravnatelj školske ustanove u kojoj je ugrađen </w:t>
      </w:r>
      <w:proofErr w:type="spellStart"/>
      <w:r>
        <w:rPr>
          <w:color w:val="000000"/>
        </w:rPr>
        <w:t>videonadzor</w:t>
      </w:r>
      <w:proofErr w:type="spellEnd"/>
      <w:r>
        <w:rPr>
          <w:color w:val="000000"/>
        </w:rPr>
        <w:t xml:space="preserve"> dužan je osigurati da se na vidnome mjestu pri ulasku u prostor, kao i u unutrašnjosti prostorija, istakne obavijest da se prostor nadzire sustavom tehničke zaštite.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(6) Ravnatelj školske ustanove kao poslovodni voditelj odgovoran je za neovlašteno ugrađivanje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>, kao i za neovlašteno raspolaganje snimkama.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i mediji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18.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Učenici imaju pravo na pristup Internetu na računalu školske ustanove samo u nazočnosti odgojno-obrazovnog radnika i uz njegovo odobrenje.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 xml:space="preserve">(2) Školska ustanova obvezna je ugraditi filtre koji sprečavaju pristup stranicama s neprimjerenim sadržajima, osim ako isti već nisu realizirani preko </w:t>
      </w:r>
      <w:proofErr w:type="spellStart"/>
      <w:r>
        <w:rPr>
          <w:color w:val="000000"/>
        </w:rPr>
        <w:t>CARNet</w:t>
      </w:r>
      <w:proofErr w:type="spellEnd"/>
      <w:r>
        <w:rPr>
          <w:color w:val="000000"/>
        </w:rPr>
        <w:t>-a.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19.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Učenik može koristiti uređaje kojima je moguć pristup mrežnom povezivanju i mrežnim komunikacijama tijekom odgojno-</w:t>
      </w:r>
      <w:r>
        <w:rPr>
          <w:color w:val="000000"/>
        </w:rPr>
        <w:br/>
        <w:t>-obrazovnog rada samo uz odobrenje odgojno-obrazovnog radnika.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20.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je obvezna: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a) obavijestiti učenike i roditelje o pravilima sigurne uporabe suvremenih tehnologija, osobito mobitela i Interneta,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podataka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21.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Ravnatelj je obvezan imenovati osobu za zaštitu osobnih podataka i osobu za pristup informacijama.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Zadužene osobe moraju se pridržavati posebnih propisa vezanih uza zaštitu osobnih podataka i prava na pristup informacijama.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Pravo na neometani odgojno-obrazovni rad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22.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obavijestiti odgojno-obrazovnoga radnika o neprimjerenom ponašanju drugih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Učenika koji se neprimjereno ponaša odgojno-obrazovni radnik upozorit će na posljedice takvoga ponašanja.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radnik obvezan je prilagoditi svoje postupanje prema učeniku s teškoćama u skladu s mogućnostima i teškoćama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3134DF" w:rsidRDefault="003134DF" w:rsidP="003134DF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Preventivni programi</w:t>
      </w:r>
    </w:p>
    <w:p w:rsidR="003134DF" w:rsidRDefault="003134DF" w:rsidP="003134DF">
      <w:pPr>
        <w:pStyle w:val="clanak-"/>
        <w:jc w:val="center"/>
        <w:rPr>
          <w:color w:val="000000"/>
        </w:rPr>
      </w:pPr>
      <w:r>
        <w:rPr>
          <w:color w:val="000000"/>
        </w:rPr>
        <w:t>Članak 23.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obvezna je donijeti i provoditi školske preventivne programe.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Školski preventivni programi sastavni su dio godišnjega plana i programa ili školskoga/</w:t>
      </w:r>
      <w:proofErr w:type="spellStart"/>
      <w:r>
        <w:rPr>
          <w:color w:val="000000"/>
        </w:rPr>
        <w:t>domskoga</w:t>
      </w:r>
      <w:proofErr w:type="spellEnd"/>
      <w:r>
        <w:rPr>
          <w:color w:val="000000"/>
        </w:rPr>
        <w:t xml:space="preserve"> kurikuluma.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Školski preventivni programi provode se u sklopu redovite nastave, sata razrednika, školskih ili razrednih projekata, predavanja i drugih aktivnosti koje organizira školska ustanova.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24.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(1) Stručni suradnici obvezni su na kraju svakog polugodišta provesti stručnu evaluaciju provedbe preventivnih programa.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(2) Ravnatelj je obvezan najmanje dva puta tijekom školske godine izvijestiti učiteljsko/nastavničko/</w:t>
      </w:r>
      <w:proofErr w:type="spellStart"/>
      <w:r>
        <w:rPr>
          <w:color w:val="000000"/>
        </w:rPr>
        <w:t>domsko</w:t>
      </w:r>
      <w:proofErr w:type="spellEnd"/>
      <w:r>
        <w:rPr>
          <w:color w:val="000000"/>
        </w:rPr>
        <w:t xml:space="preserve"> vijeće, vijeće roditelja i školski/</w:t>
      </w:r>
      <w:proofErr w:type="spellStart"/>
      <w:r>
        <w:rPr>
          <w:color w:val="000000"/>
        </w:rPr>
        <w:t>domski</w:t>
      </w:r>
      <w:proofErr w:type="spellEnd"/>
      <w:r>
        <w:rPr>
          <w:color w:val="000000"/>
        </w:rPr>
        <w:t xml:space="preserve"> odbor o stanju sigurnosti, provođenju preventivnih programa te mjerama poduzetim u cilju zaštite prava učenika.</w:t>
      </w:r>
    </w:p>
    <w:p w:rsidR="003134DF" w:rsidRDefault="003134DF" w:rsidP="003134DF">
      <w:pPr>
        <w:pStyle w:val="clanak"/>
        <w:jc w:val="center"/>
        <w:rPr>
          <w:color w:val="000000"/>
        </w:rPr>
      </w:pPr>
      <w:r>
        <w:rPr>
          <w:color w:val="000000"/>
        </w:rPr>
        <w:t>Članak 25.</w:t>
      </w:r>
    </w:p>
    <w:p w:rsidR="003134DF" w:rsidRDefault="003134DF" w:rsidP="003134DF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3134DF" w:rsidRDefault="003134DF" w:rsidP="003134DF">
      <w:pPr>
        <w:pStyle w:val="klasa2"/>
        <w:jc w:val="both"/>
        <w:rPr>
          <w:color w:val="000000"/>
        </w:rPr>
      </w:pPr>
      <w:r>
        <w:rPr>
          <w:color w:val="000000"/>
        </w:rPr>
        <w:t>Klasa: 602-01/13-01/00206</w:t>
      </w:r>
    </w:p>
    <w:p w:rsidR="003134DF" w:rsidRDefault="003134DF" w:rsidP="003134DF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533-21-13-0006</w:t>
      </w:r>
    </w:p>
    <w:p w:rsidR="003134DF" w:rsidRDefault="003134DF" w:rsidP="003134DF">
      <w:pPr>
        <w:pStyle w:val="klasa2"/>
        <w:jc w:val="both"/>
        <w:rPr>
          <w:color w:val="000000"/>
        </w:rPr>
      </w:pPr>
      <w:r>
        <w:rPr>
          <w:color w:val="000000"/>
        </w:rPr>
        <w:t>Zagreb, 18. listopada 2013.</w:t>
      </w:r>
    </w:p>
    <w:p w:rsidR="00A8231E" w:rsidRDefault="00E90FC2"/>
    <w:sectPr w:rsidR="00A8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DF"/>
    <w:rsid w:val="00307CDF"/>
    <w:rsid w:val="003134DF"/>
    <w:rsid w:val="00D1420C"/>
    <w:rsid w:val="00E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134DF"/>
  </w:style>
  <w:style w:type="character" w:customStyle="1" w:styleId="apple-converted-space">
    <w:name w:val="apple-converted-space"/>
    <w:basedOn w:val="Zadanifontodlomka"/>
    <w:rsid w:val="00313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31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134DF"/>
  </w:style>
  <w:style w:type="character" w:customStyle="1" w:styleId="apple-converted-space">
    <w:name w:val="apple-converted-space"/>
    <w:basedOn w:val="Zadanifontodlomka"/>
    <w:rsid w:val="0031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Sedlar</dc:creator>
  <cp:lastModifiedBy>škola</cp:lastModifiedBy>
  <cp:revision>2</cp:revision>
  <dcterms:created xsi:type="dcterms:W3CDTF">2017-01-19T10:28:00Z</dcterms:created>
  <dcterms:modified xsi:type="dcterms:W3CDTF">2017-01-19T10:28:00Z</dcterms:modified>
</cp:coreProperties>
</file>